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4E" w:rsidRPr="00E80CC7" w:rsidRDefault="00A6084E" w:rsidP="00A6084E">
      <w:pPr>
        <w:spacing w:line="500" w:lineRule="exact"/>
        <w:ind w:leftChars="-337" w:left="-741"/>
        <w:rPr>
          <w:sz w:val="24"/>
          <w:szCs w:val="24"/>
        </w:rPr>
      </w:pPr>
      <w:bookmarkStart w:id="0" w:name="_GoBack"/>
      <w:bookmarkEnd w:id="0"/>
      <w:r w:rsidRPr="00E80CC7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２</w:t>
      </w:r>
      <w:r w:rsidRPr="00E80CC7">
        <w:rPr>
          <w:rFonts w:hint="eastAsia"/>
          <w:sz w:val="24"/>
          <w:szCs w:val="24"/>
        </w:rPr>
        <w:t>：</w:t>
      </w:r>
    </w:p>
    <w:p w:rsidR="00A6084E" w:rsidRPr="00B940AB" w:rsidRDefault="00A6084E" w:rsidP="00A6084E">
      <w:pPr>
        <w:spacing w:line="500" w:lineRule="exact"/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湖南财政经济学院</w:t>
      </w:r>
      <w:r w:rsidR="0035378B"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集中</w:t>
      </w:r>
      <w:r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实践课的课程代码表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1138"/>
        <w:gridCol w:w="1389"/>
        <w:gridCol w:w="892"/>
        <w:gridCol w:w="892"/>
        <w:gridCol w:w="892"/>
        <w:gridCol w:w="892"/>
        <w:gridCol w:w="1670"/>
        <w:gridCol w:w="1335"/>
      </w:tblGrid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系、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教研室代码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专业系</w:t>
            </w:r>
          </w:p>
        </w:tc>
        <w:tc>
          <w:tcPr>
            <w:tcW w:w="1389" w:type="dxa"/>
            <w:vAlign w:val="center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对应的专业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学年论文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毕业论文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专业学习导论   （含专业认知实习）</w:t>
            </w:r>
          </w:p>
        </w:tc>
        <w:tc>
          <w:tcPr>
            <w:tcW w:w="1335" w:type="dxa"/>
            <w:vAlign w:val="center"/>
          </w:tcPr>
          <w:p w:rsidR="00E57DC2" w:rsidRPr="00B940AB" w:rsidRDefault="009D7699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劳动教育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会计学、会计学（职高）、会计学（注册会计师）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财务管理系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财务管理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审计学系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审计学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ACCA中心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会计学（ACCA）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财税系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财政学、税收学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投资学系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投资学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CFA&amp;FRM教学中心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金融学（CFA&amp;FRM）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0302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市场营销系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市场营销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0304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物流管理系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物流管理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4521A4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人力资源管理系</w:t>
            </w:r>
          </w:p>
        </w:tc>
        <w:tc>
          <w:tcPr>
            <w:tcW w:w="1389" w:type="dxa"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人力资源与管理系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03002256</w:t>
            </w:r>
          </w:p>
        </w:tc>
      </w:tr>
      <w:tr w:rsidR="00E57DC2" w:rsidRPr="00B940AB" w:rsidTr="009D7699">
        <w:trPr>
          <w:trHeight w:val="73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信息管理与信息系统系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信息管理与信息系统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电子商务系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电子商务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04002256</w:t>
            </w:r>
          </w:p>
        </w:tc>
      </w:tr>
      <w:tr w:rsidR="00E57DC2" w:rsidRPr="00B940AB" w:rsidTr="009D7699">
        <w:trPr>
          <w:trHeight w:val="73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计算机科学与技术系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计算机科学与技术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电子信息工程系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电子信息工程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数据科学与大数据技术系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数据科学与大数据技术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0501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法学系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法学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行政管理系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行政管理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hideMark/>
          </w:tcPr>
          <w:p w:rsidR="00E57DC2" w:rsidRPr="00B940AB" w:rsidRDefault="00E57DC2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劳动与社会保障系</w:t>
            </w:r>
          </w:p>
        </w:tc>
        <w:tc>
          <w:tcPr>
            <w:tcW w:w="1389" w:type="dxa"/>
            <w:vAlign w:val="center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劳动与社会保障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英语系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英语、商务英语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日语系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日语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翻译系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翻译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工程管理系</w:t>
            </w:r>
          </w:p>
        </w:tc>
        <w:tc>
          <w:tcPr>
            <w:tcW w:w="1389" w:type="dxa"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07002256</w:t>
            </w:r>
          </w:p>
        </w:tc>
      </w:tr>
      <w:tr w:rsidR="00E57DC2" w:rsidRPr="00B940AB" w:rsidTr="009D7699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lastRenderedPageBreak/>
              <w:t>系、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教研室代码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专业系</w:t>
            </w:r>
          </w:p>
        </w:tc>
        <w:tc>
          <w:tcPr>
            <w:tcW w:w="1389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对应的专业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学年论文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毕业论文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专业学习导论   （含专业认知实习）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劳动教育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工程造价系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工程造价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房地产开发与土地资源管理系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房地产开发与管理、土地资源管理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07002256</w:t>
            </w:r>
          </w:p>
        </w:tc>
      </w:tr>
      <w:tr w:rsidR="00E57DC2" w:rsidRPr="00B940AB" w:rsidTr="009D7699">
        <w:trPr>
          <w:trHeight w:val="97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0802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网络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与新媒体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网络与新媒体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080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文化产业管理系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文化产业管理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0805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E6401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旅游管理系</w:t>
            </w:r>
          </w:p>
        </w:tc>
        <w:tc>
          <w:tcPr>
            <w:tcW w:w="1389" w:type="dxa"/>
          </w:tcPr>
          <w:p w:rsidR="00E57DC2" w:rsidRPr="00B940AB" w:rsidRDefault="00E57DC2" w:rsidP="00E6401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旅游管理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9671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9671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9671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9671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9671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3C0230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1003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金融数学系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金融数学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休闲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体育系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休闲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体育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1401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国际教育系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学（国）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14010046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14010006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14010026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经济学系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商务经济学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15002256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国际贸易系</w:t>
            </w:r>
          </w:p>
        </w:tc>
        <w:tc>
          <w:tcPr>
            <w:tcW w:w="1389" w:type="dxa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国际经济与贸易、国际商务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E57DC2" w:rsidRPr="00B940AB" w:rsidRDefault="00E57DC2" w:rsidP="00262501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  <w:tc>
          <w:tcPr>
            <w:tcW w:w="1335" w:type="dxa"/>
            <w:vAlign w:val="center"/>
          </w:tcPr>
          <w:p w:rsidR="00E57DC2" w:rsidRPr="00B940AB" w:rsidRDefault="003C0230" w:rsidP="00E57DC2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15002256</w:t>
            </w: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9A5F5A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E57DC2" w:rsidRPr="00B940AB" w:rsidRDefault="00E57DC2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</w:tr>
      <w:tr w:rsidR="00E57DC2" w:rsidRPr="00B940AB" w:rsidTr="009D7699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E57DC2" w:rsidRPr="00B940AB" w:rsidRDefault="00E57DC2" w:rsidP="009A5F5A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</w:tcPr>
          <w:p w:rsidR="00E57DC2" w:rsidRPr="00B940AB" w:rsidRDefault="00E57DC2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E57DC2" w:rsidRPr="00B940AB" w:rsidRDefault="00E57DC2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E57DC2" w:rsidRPr="00B940AB" w:rsidRDefault="00E57DC2" w:rsidP="00996B79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E57DC2" w:rsidRPr="00B940AB" w:rsidRDefault="00E57DC2" w:rsidP="00996B79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</w:tr>
    </w:tbl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6D66B5" w:rsidP="006D66B5">
      <w:pPr>
        <w:ind w:firstLineChars="3100" w:firstLine="6820"/>
        <w:rPr>
          <w:color w:val="000000" w:themeColor="text1"/>
        </w:rPr>
      </w:pPr>
      <w:r w:rsidRPr="00B940AB">
        <w:rPr>
          <w:rFonts w:hint="eastAsia"/>
          <w:color w:val="000000" w:themeColor="text1"/>
        </w:rPr>
        <w:t>教务处</w:t>
      </w:r>
    </w:p>
    <w:p w:rsidR="00A6084E" w:rsidRPr="00B940AB" w:rsidRDefault="006D66B5" w:rsidP="006D66B5">
      <w:pPr>
        <w:ind w:firstLineChars="2900" w:firstLine="6380"/>
        <w:rPr>
          <w:color w:val="000000" w:themeColor="text1"/>
        </w:rPr>
      </w:pPr>
      <w:r w:rsidRPr="00B940AB">
        <w:rPr>
          <w:rFonts w:hint="eastAsia"/>
          <w:color w:val="000000" w:themeColor="text1"/>
        </w:rPr>
        <w:t>2019</w:t>
      </w:r>
      <w:r w:rsidRPr="00B940AB">
        <w:rPr>
          <w:rFonts w:hint="eastAsia"/>
          <w:color w:val="000000" w:themeColor="text1"/>
        </w:rPr>
        <w:t>年</w:t>
      </w:r>
      <w:r w:rsidR="003E0A23" w:rsidRPr="00B940AB">
        <w:rPr>
          <w:rFonts w:hint="eastAsia"/>
          <w:color w:val="000000" w:themeColor="text1"/>
        </w:rPr>
        <w:t>7</w:t>
      </w:r>
      <w:r w:rsidRPr="00B940AB">
        <w:rPr>
          <w:rFonts w:hint="eastAsia"/>
          <w:color w:val="000000" w:themeColor="text1"/>
        </w:rPr>
        <w:t>月</w:t>
      </w:r>
      <w:r w:rsidR="003E0A23" w:rsidRPr="00B940AB">
        <w:rPr>
          <w:rFonts w:hint="eastAsia"/>
          <w:color w:val="000000" w:themeColor="text1"/>
        </w:rPr>
        <w:t>9</w:t>
      </w:r>
      <w:r w:rsidRPr="00B940AB">
        <w:rPr>
          <w:rFonts w:hint="eastAsia"/>
          <w:color w:val="000000" w:themeColor="text1"/>
        </w:rPr>
        <w:t>日</w:t>
      </w:r>
    </w:p>
    <w:p w:rsidR="00A6084E" w:rsidRPr="00B940AB" w:rsidRDefault="00A6084E" w:rsidP="00A6084E">
      <w:pPr>
        <w:rPr>
          <w:color w:val="000000" w:themeColor="text1"/>
        </w:rPr>
      </w:pPr>
    </w:p>
    <w:p w:rsidR="004358AB" w:rsidRPr="00B940AB" w:rsidRDefault="004358AB" w:rsidP="00D31D50">
      <w:pPr>
        <w:spacing w:line="220" w:lineRule="atLeast"/>
        <w:rPr>
          <w:color w:val="000000" w:themeColor="text1"/>
        </w:rPr>
      </w:pPr>
    </w:p>
    <w:sectPr w:rsidR="004358AB" w:rsidRPr="00B940AB" w:rsidSect="00E80CC7">
      <w:pgSz w:w="11907" w:h="16839" w:code="9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5D9" w:rsidRDefault="00D835D9" w:rsidP="00A6084E">
      <w:pPr>
        <w:spacing w:after="0"/>
      </w:pPr>
      <w:r>
        <w:separator/>
      </w:r>
    </w:p>
  </w:endnote>
  <w:endnote w:type="continuationSeparator" w:id="0">
    <w:p w:rsidR="00D835D9" w:rsidRDefault="00D835D9" w:rsidP="00A608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5D9" w:rsidRDefault="00D835D9" w:rsidP="00A6084E">
      <w:pPr>
        <w:spacing w:after="0"/>
      </w:pPr>
      <w:r>
        <w:separator/>
      </w:r>
    </w:p>
  </w:footnote>
  <w:footnote w:type="continuationSeparator" w:id="0">
    <w:p w:rsidR="00D835D9" w:rsidRDefault="00D835D9" w:rsidP="00A608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2E0"/>
    <w:rsid w:val="001379C3"/>
    <w:rsid w:val="001D3E36"/>
    <w:rsid w:val="00232FB5"/>
    <w:rsid w:val="0029671F"/>
    <w:rsid w:val="002B12F6"/>
    <w:rsid w:val="002B75B4"/>
    <w:rsid w:val="00323B43"/>
    <w:rsid w:val="0035378B"/>
    <w:rsid w:val="003C0230"/>
    <w:rsid w:val="003D37D8"/>
    <w:rsid w:val="003D51A1"/>
    <w:rsid w:val="003E0A23"/>
    <w:rsid w:val="003F5C52"/>
    <w:rsid w:val="00426133"/>
    <w:rsid w:val="004358AB"/>
    <w:rsid w:val="004521A4"/>
    <w:rsid w:val="005026B9"/>
    <w:rsid w:val="00531517"/>
    <w:rsid w:val="0057143E"/>
    <w:rsid w:val="005D58BD"/>
    <w:rsid w:val="00625818"/>
    <w:rsid w:val="006369CA"/>
    <w:rsid w:val="00655EFB"/>
    <w:rsid w:val="006D1DC8"/>
    <w:rsid w:val="006D66B5"/>
    <w:rsid w:val="00735013"/>
    <w:rsid w:val="0076589F"/>
    <w:rsid w:val="00766B8A"/>
    <w:rsid w:val="00782782"/>
    <w:rsid w:val="00790845"/>
    <w:rsid w:val="007D2DDA"/>
    <w:rsid w:val="007E4ED2"/>
    <w:rsid w:val="00820643"/>
    <w:rsid w:val="00825364"/>
    <w:rsid w:val="00850685"/>
    <w:rsid w:val="00882A3D"/>
    <w:rsid w:val="008B7726"/>
    <w:rsid w:val="009007D9"/>
    <w:rsid w:val="00900ACA"/>
    <w:rsid w:val="00965CFF"/>
    <w:rsid w:val="009D7699"/>
    <w:rsid w:val="009E3BCC"/>
    <w:rsid w:val="00A4133B"/>
    <w:rsid w:val="00A5068A"/>
    <w:rsid w:val="00A50FB1"/>
    <w:rsid w:val="00A6084E"/>
    <w:rsid w:val="00AC5090"/>
    <w:rsid w:val="00AF3EE4"/>
    <w:rsid w:val="00B21EDE"/>
    <w:rsid w:val="00B35A9A"/>
    <w:rsid w:val="00B940AB"/>
    <w:rsid w:val="00C70E97"/>
    <w:rsid w:val="00D31D50"/>
    <w:rsid w:val="00D835D9"/>
    <w:rsid w:val="00D86914"/>
    <w:rsid w:val="00E21304"/>
    <w:rsid w:val="00E269CC"/>
    <w:rsid w:val="00E57DC2"/>
    <w:rsid w:val="00E8765F"/>
    <w:rsid w:val="00EB1D6C"/>
    <w:rsid w:val="00ED0778"/>
    <w:rsid w:val="00F43DEE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8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8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8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84E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66B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66B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F63A4A-8158-4982-AB61-B5CD023E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2019-05-31T03:00:00Z</cp:lastPrinted>
  <dcterms:created xsi:type="dcterms:W3CDTF">2019-06-25T09:17:00Z</dcterms:created>
  <dcterms:modified xsi:type="dcterms:W3CDTF">2019-07-09T07:03:00Z</dcterms:modified>
</cp:coreProperties>
</file>