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right" w:leader="dot" w:pos="8302"/>
        </w:tabs>
        <w:adjustRightInd w:val="0"/>
        <w:snapToGrid w:val="0"/>
        <w:spacing w:line="360" w:lineRule="auto"/>
        <w:rPr>
          <w:rFonts w:hint="eastAsia" w:ascii="宋体" w:hAnsi="宋体"/>
          <w:sz w:val="18"/>
          <w:szCs w:val="18"/>
        </w:rPr>
      </w:pPr>
    </w:p>
    <w:p>
      <w:pPr>
        <w:pStyle w:val="4"/>
        <w:tabs>
          <w:tab w:val="right" w:leader="dot" w:pos="8302"/>
        </w:tabs>
        <w:adjustRightInd w:val="0"/>
        <w:snapToGrid w:val="0"/>
        <w:spacing w:line="360" w:lineRule="auto"/>
        <w:rPr>
          <w:rFonts w:hint="eastAsia" w:ascii="宋体" w:hAnsi="宋体"/>
          <w:sz w:val="18"/>
          <w:szCs w:val="18"/>
        </w:rPr>
      </w:pPr>
    </w:p>
    <w:p>
      <w:pPr>
        <w:pStyle w:val="4"/>
        <w:tabs>
          <w:tab w:val="right" w:leader="dot" w:pos="8302"/>
        </w:tabs>
        <w:adjustRightInd w:val="0"/>
        <w:snapToGrid w:val="0"/>
        <w:spacing w:line="240" w:lineRule="auto"/>
        <w:jc w:val="center"/>
        <w:rPr>
          <w:rFonts w:hint="eastAsia" w:ascii="宋体" w:hAnsi="宋体" w:cs="黑体"/>
          <w:kern w:val="0"/>
          <w:sz w:val="44"/>
          <w:szCs w:val="44"/>
        </w:rPr>
      </w:pPr>
      <w:r>
        <w:rPr>
          <w:rFonts w:hint="eastAsia" w:ascii="宋体" w:hAnsi="宋体"/>
          <w:sz w:val="18"/>
          <w:szCs w:val="18"/>
        </w:rPr>
        <w:fldChar w:fldCharType="begin"/>
      </w:r>
      <w:r>
        <w:rPr>
          <w:rFonts w:hint="eastAsia" w:ascii="宋体" w:hAnsi="宋体"/>
          <w:sz w:val="18"/>
          <w:szCs w:val="18"/>
        </w:rPr>
        <w:instrText xml:space="preserve"> INCLUDEPICTURE "http://www.hncz.edu.cn/images/TOP.gif" \* MERGEFORMATINET </w:instrText>
      </w:r>
      <w:r>
        <w:rPr>
          <w:rFonts w:hint="eastAsia" w:ascii="宋体" w:hAnsi="宋体"/>
          <w:sz w:val="18"/>
          <w:szCs w:val="18"/>
        </w:rPr>
        <w:fldChar w:fldCharType="separate"/>
      </w:r>
      <w:r>
        <w:rPr>
          <w:rFonts w:hint="eastAsia" w:ascii="宋体" w:hAnsi="宋体"/>
          <w:sz w:val="18"/>
          <w:szCs w:val="18"/>
        </w:rPr>
        <w:drawing>
          <wp:inline distT="0" distB="0" distL="114300" distR="114300">
            <wp:extent cx="3810000" cy="951865"/>
            <wp:effectExtent l="0" t="0" r="0" b="0"/>
            <wp:docPr id="5" name="图片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TOP"/>
                    <pic:cNvPicPr>
                      <a:picLocks noChangeAspect="1"/>
                    </pic:cNvPicPr>
                  </pic:nvPicPr>
                  <pic:blipFill>
                    <a:blip r:embed="rId16"/>
                    <a:stretch>
                      <a:fillRect/>
                    </a:stretch>
                  </pic:blipFill>
                  <pic:spPr>
                    <a:xfrm>
                      <a:off x="0" y="0"/>
                      <a:ext cx="3810000" cy="951865"/>
                    </a:xfrm>
                    <a:prstGeom prst="rect">
                      <a:avLst/>
                    </a:prstGeom>
                    <a:noFill/>
                    <a:ln>
                      <a:noFill/>
                    </a:ln>
                  </pic:spPr>
                </pic:pic>
              </a:graphicData>
            </a:graphic>
          </wp:inline>
        </w:drawing>
      </w:r>
      <w:r>
        <w:rPr>
          <w:rFonts w:hint="eastAsia" w:ascii="宋体" w:hAnsi="宋体"/>
          <w:sz w:val="18"/>
          <w:szCs w:val="18"/>
        </w:rPr>
        <w:fldChar w:fldCharType="end"/>
      </w: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cs="黑体"/>
          <w:kern w:val="0"/>
          <w:sz w:val="24"/>
        </w:rPr>
      </w:pPr>
    </w:p>
    <w:p>
      <w:pPr>
        <w:adjustRightInd w:val="0"/>
        <w:snapToGrid w:val="0"/>
        <w:spacing w:line="360" w:lineRule="auto"/>
        <w:rPr>
          <w:rFonts w:hint="eastAsia" w:ascii="宋体" w:hAnsi="宋体" w:cs="黑体"/>
          <w:kern w:val="0"/>
          <w:sz w:val="44"/>
          <w:szCs w:val="44"/>
        </w:rPr>
      </w:pPr>
    </w:p>
    <w:p>
      <w:pPr>
        <w:adjustRightInd w:val="0"/>
        <w:snapToGrid w:val="0"/>
        <w:spacing w:line="360" w:lineRule="auto"/>
        <w:rPr>
          <w:rFonts w:hint="eastAsia" w:ascii="宋体" w:hAnsi="宋体" w:cs="黑体"/>
          <w:kern w:val="0"/>
          <w:sz w:val="44"/>
          <w:szCs w:val="44"/>
        </w:rPr>
      </w:pPr>
    </w:p>
    <w:p>
      <w:pPr>
        <w:adjustRightInd w:val="0"/>
        <w:snapToGrid w:val="0"/>
        <w:spacing w:line="360" w:lineRule="auto"/>
        <w:jc w:val="center"/>
        <w:rPr>
          <w:rFonts w:hint="eastAsia" w:ascii="宋体" w:hAnsi="宋体" w:cs="黑体"/>
          <w:b/>
          <w:bCs/>
          <w:kern w:val="0"/>
          <w:sz w:val="72"/>
          <w:szCs w:val="72"/>
        </w:rPr>
      </w:pPr>
      <w:r>
        <w:rPr>
          <w:rFonts w:hint="eastAsia" w:ascii="宋体" w:hAnsi="宋体" w:cs="黑体"/>
          <w:b/>
          <w:bCs/>
          <w:kern w:val="0"/>
          <w:sz w:val="72"/>
          <w:szCs w:val="72"/>
        </w:rPr>
        <w:t>本科教学质量报告</w:t>
      </w:r>
    </w:p>
    <w:p>
      <w:pPr>
        <w:adjustRightInd w:val="0"/>
        <w:snapToGrid w:val="0"/>
        <w:spacing w:line="360" w:lineRule="auto"/>
        <w:jc w:val="center"/>
        <w:rPr>
          <w:rFonts w:hint="eastAsia" w:ascii="宋体" w:hAnsi="宋体"/>
          <w:b/>
          <w:bCs/>
          <w:sz w:val="56"/>
          <w:szCs w:val="72"/>
        </w:rPr>
      </w:pPr>
      <w:r>
        <w:rPr>
          <w:rFonts w:hint="eastAsia" w:ascii="宋体" w:hAnsi="宋体" w:cs="黑体"/>
          <w:b/>
          <w:bCs/>
          <w:kern w:val="0"/>
          <w:sz w:val="56"/>
          <w:szCs w:val="72"/>
        </w:rPr>
        <w:t>（2018-2019学年）</w:t>
      </w: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eastAsia="宋体"/>
          <w:lang w:eastAsia="zh-CN"/>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rPr>
      </w:pPr>
    </w:p>
    <w:p>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2019年12月</w:t>
      </w: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pPr>
    </w:p>
    <w:p>
      <w:pPr>
        <w:spacing w:line="400" w:lineRule="exact"/>
        <w:rPr>
          <w:rFonts w:hint="eastAsia" w:ascii="仿宋" w:hAnsi="仿宋" w:eastAsia="仿宋" w:cs="仿宋"/>
          <w:b/>
          <w:kern w:val="0"/>
          <w:sz w:val="24"/>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p>
    <w:p>
      <w:pPr>
        <w:pStyle w:val="5"/>
        <w:tabs>
          <w:tab w:val="right" w:leader="dot" w:pos="8296"/>
        </w:tabs>
        <w:ind w:left="0" w:leftChars="0"/>
        <w:jc w:val="center"/>
        <w:rPr>
          <w:rFonts w:hint="eastAsia" w:ascii="黑体" w:hAnsi="黑体" w:eastAsia="黑体" w:cs="黑体"/>
          <w:sz w:val="36"/>
          <w:szCs w:val="36"/>
        </w:rPr>
      </w:pPr>
      <w:r>
        <w:rPr>
          <w:rFonts w:hint="eastAsia" w:ascii="黑体" w:hAnsi="黑体" w:eastAsia="黑体" w:cs="黑体"/>
          <w:b/>
          <w:kern w:val="0"/>
          <w:sz w:val="36"/>
          <w:szCs w:val="36"/>
        </w:rPr>
        <w:t>目  录</w:t>
      </w:r>
    </w:p>
    <w:p>
      <w:pPr>
        <w:pStyle w:val="4"/>
        <w:tabs>
          <w:tab w:val="right" w:leader="dot" w:pos="8296"/>
        </w:tabs>
        <w:rPr>
          <w:rFonts w:ascii="Calibri" w:hAnsi="Calibri"/>
          <w:szCs w:val="22"/>
        </w:rPr>
      </w:pPr>
      <w:r>
        <w:rPr>
          <w:rFonts w:hint="eastAsia" w:ascii="仿宋" w:hAnsi="仿宋" w:eastAsia="仿宋" w:cs="仿宋"/>
          <w:b/>
          <w:kern w:val="0"/>
          <w:sz w:val="24"/>
          <w:szCs w:val="24"/>
        </w:rPr>
        <w:fldChar w:fldCharType="begin"/>
      </w:r>
      <w:r>
        <w:rPr>
          <w:rFonts w:hint="eastAsia" w:ascii="仿宋" w:hAnsi="仿宋" w:eastAsia="仿宋" w:cs="仿宋"/>
          <w:b/>
          <w:kern w:val="0"/>
          <w:sz w:val="24"/>
          <w:szCs w:val="24"/>
        </w:rPr>
        <w:instrText xml:space="preserve">TOC \o "1-3" \h \u </w:instrText>
      </w:r>
      <w:r>
        <w:rPr>
          <w:rFonts w:hint="eastAsia" w:ascii="仿宋" w:hAnsi="仿宋" w:eastAsia="仿宋" w:cs="仿宋"/>
          <w:b/>
          <w:kern w:val="0"/>
          <w:sz w:val="24"/>
          <w:szCs w:val="24"/>
        </w:rPr>
        <w:fldChar w:fldCharType="separate"/>
      </w:r>
      <w:r>
        <w:fldChar w:fldCharType="begin"/>
      </w:r>
      <w:r>
        <w:rPr>
          <w:rStyle w:val="7"/>
        </w:rPr>
        <w:instrText xml:space="preserve"> </w:instrText>
      </w:r>
      <w:r>
        <w:instrText xml:space="preserve">HYPERLINK \l "_Toc27147840"</w:instrText>
      </w:r>
      <w:r>
        <w:rPr>
          <w:rStyle w:val="7"/>
        </w:rPr>
        <w:instrText xml:space="preserve"> </w:instrText>
      </w:r>
      <w:r>
        <w:fldChar w:fldCharType="separate"/>
      </w:r>
      <w:r>
        <w:rPr>
          <w:rStyle w:val="7"/>
          <w:rFonts w:hint="eastAsia" w:ascii="黑体" w:hAnsi="黑体" w:eastAsia="黑体" w:cs="黑体"/>
          <w:kern w:val="44"/>
        </w:rPr>
        <w:t>一、本科教育基本情况</w:t>
      </w:r>
      <w:r>
        <w:tab/>
      </w:r>
      <w:r>
        <w:fldChar w:fldCharType="begin"/>
      </w:r>
      <w:r>
        <w:instrText xml:space="preserve"> PAGEREF _Toc27147840 \h </w:instrText>
      </w:r>
      <w:r>
        <w:fldChar w:fldCharType="separate"/>
      </w:r>
      <w:r>
        <w:t>1</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"_Toc27147841"</w:instrText>
      </w:r>
      <w:r>
        <w:rPr>
          <w:rStyle w:val="7"/>
        </w:rPr>
        <w:instrText xml:space="preserve"> </w:instrText>
      </w:r>
      <w:r>
        <w:fldChar w:fldCharType="separate"/>
      </w:r>
      <w:r>
        <w:rPr>
          <w:rStyle w:val="7"/>
          <w:rFonts w:hint="eastAsia" w:ascii="黑体" w:hAnsi="黑体" w:eastAsia="黑体" w:cs="黑体"/>
        </w:rPr>
        <w:t>（一）人才培养目标及定位</w:t>
      </w:r>
      <w:r>
        <w:tab/>
      </w:r>
      <w:r>
        <w:fldChar w:fldCharType="begin"/>
      </w:r>
      <w:r>
        <w:instrText xml:space="preserve"> PAGEREF _Toc27147841 \h </w:instrText>
      </w:r>
      <w:r>
        <w:fldChar w:fldCharType="separate"/>
      </w:r>
      <w:r>
        <w:t>1</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"_Toc27147842"</w:instrText>
      </w:r>
      <w:r>
        <w:rPr>
          <w:rStyle w:val="7"/>
        </w:rPr>
        <w:instrText xml:space="preserve"> </w:instrText>
      </w:r>
      <w:r>
        <w:fldChar w:fldCharType="separate"/>
      </w:r>
      <w:r>
        <w:rPr>
          <w:rStyle w:val="7"/>
          <w:rFonts w:hint="eastAsia" w:ascii="黑体" w:hAnsi="黑体" w:eastAsia="黑体" w:cs="黑体"/>
          <w:bCs/>
        </w:rPr>
        <w:t>（二）本科专业设置情况</w:t>
      </w:r>
      <w:r>
        <w:tab/>
      </w:r>
      <w:r>
        <w:fldChar w:fldCharType="begin"/>
      </w:r>
      <w:r>
        <w:instrText xml:space="preserve"> PAGEREF _Toc27147842 \h </w:instrText>
      </w:r>
      <w:r>
        <w:fldChar w:fldCharType="separate"/>
      </w:r>
      <w:r>
        <w:t>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"_Toc27147843"</w:instrText>
      </w:r>
      <w:r>
        <w:rPr>
          <w:rStyle w:val="7"/>
        </w:rPr>
        <w:instrText xml:space="preserve"> </w:instrText>
      </w:r>
      <w:r>
        <w:fldChar w:fldCharType="separate"/>
      </w:r>
      <w:r>
        <w:rPr>
          <w:rStyle w:val="7"/>
          <w:rFonts w:hint="eastAsia" w:ascii="黑体" w:hAnsi="黑体" w:eastAsia="黑体" w:cs="黑体"/>
          <w:bCs/>
        </w:rPr>
        <w:t>（三）在校生规模</w:t>
      </w:r>
      <w:r>
        <w:tab/>
      </w:r>
      <w:r>
        <w:fldChar w:fldCharType="begin"/>
      </w:r>
      <w:r>
        <w:instrText xml:space="preserve"> PAGEREF _Toc27147843 \h </w:instrText>
      </w:r>
      <w:r>
        <w:fldChar w:fldCharType="separate"/>
      </w:r>
      <w:r>
        <w:t>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"_Toc27147844"</w:instrText>
      </w:r>
      <w:r>
        <w:rPr>
          <w:rStyle w:val="7"/>
        </w:rPr>
        <w:instrText xml:space="preserve"> </w:instrText>
      </w:r>
      <w:r>
        <w:fldChar w:fldCharType="separate"/>
      </w:r>
      <w:r>
        <w:rPr>
          <w:rStyle w:val="7"/>
          <w:rFonts w:hint="eastAsia" w:ascii="黑体" w:hAnsi="黑体" w:eastAsia="黑体" w:cs="黑体"/>
          <w:bCs/>
        </w:rPr>
        <w:t>（四）本科生源质量</w:t>
      </w:r>
      <w:r>
        <w:tab/>
      </w:r>
      <w:r>
        <w:fldChar w:fldCharType="begin"/>
      </w:r>
      <w:r>
        <w:instrText xml:space="preserve"> PAGEREF _Toc27147844 \h </w:instrText>
      </w:r>
      <w:r>
        <w:fldChar w:fldCharType="separate"/>
      </w:r>
      <w:r>
        <w:t>2</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"_Toc27147845"</w:instrText>
      </w:r>
      <w:r>
        <w:rPr>
          <w:rStyle w:val="7"/>
        </w:rPr>
        <w:instrText xml:space="preserve"> </w:instrText>
      </w:r>
      <w:r>
        <w:fldChar w:fldCharType="separate"/>
      </w:r>
      <w:r>
        <w:rPr>
          <w:rStyle w:val="7"/>
          <w:rFonts w:hint="eastAsia" w:ascii="黑体" w:hAnsi="黑体" w:eastAsia="黑体" w:cs="黑体"/>
          <w:kern w:val="44"/>
        </w:rPr>
        <w:t>二、师资与教学条件</w:t>
      </w:r>
      <w:r>
        <w:tab/>
      </w:r>
      <w:r>
        <w:fldChar w:fldCharType="begin"/>
      </w:r>
      <w:r>
        <w:instrText xml:space="preserve"> PAGEREF _Toc27147845 \h </w:instrText>
      </w:r>
      <w:r>
        <w:fldChar w:fldCharType="separate"/>
      </w:r>
      <w:r>
        <w:t>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"_Toc27147846"</w:instrText>
      </w:r>
      <w:r>
        <w:rPr>
          <w:rStyle w:val="7"/>
        </w:rPr>
        <w:instrText xml:space="preserve"> </w:instrText>
      </w:r>
      <w:r>
        <w:fldChar w:fldCharType="separate"/>
      </w:r>
      <w:r>
        <w:rPr>
          <w:rStyle w:val="7"/>
          <w:rFonts w:hint="eastAsia" w:ascii="黑体" w:hAnsi="黑体" w:eastAsia="黑体" w:cs="黑体"/>
        </w:rPr>
        <w:t>（一）师资队伍情况</w:t>
      </w:r>
      <w:r>
        <w:tab/>
      </w:r>
      <w:r>
        <w:fldChar w:fldCharType="begin"/>
      </w:r>
      <w:r>
        <w:instrText xml:space="preserve"> PAGEREF _Toc27147846 \h </w:instrText>
      </w:r>
      <w:r>
        <w:fldChar w:fldCharType="separate"/>
      </w:r>
      <w:r>
        <w:t>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"_Toc27147847"</w:instrText>
      </w:r>
      <w:r>
        <w:rPr>
          <w:rStyle w:val="7"/>
        </w:rPr>
        <w:instrText xml:space="preserve"> </w:instrText>
      </w:r>
      <w:r>
        <w:fldChar w:fldCharType="separate"/>
      </w:r>
      <w:r>
        <w:rPr>
          <w:rStyle w:val="7"/>
          <w:rFonts w:hint="eastAsia" w:ascii="黑体" w:hAnsi="黑体" w:eastAsia="黑体" w:cs="黑体"/>
          <w:bCs/>
        </w:rPr>
        <w:t>（二）主讲教师情况</w:t>
      </w:r>
      <w:r>
        <w:tab/>
      </w:r>
      <w:r>
        <w:fldChar w:fldCharType="begin"/>
      </w:r>
      <w:r>
        <w:instrText xml:space="preserve"> PAGEREF _Toc27147847 \h </w:instrText>
      </w:r>
      <w:r>
        <w:fldChar w:fldCharType="separate"/>
      </w:r>
      <w:r>
        <w:t>4</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"_Toc27147848"</w:instrText>
      </w:r>
      <w:r>
        <w:rPr>
          <w:rStyle w:val="7"/>
        </w:rPr>
        <w:instrText xml:space="preserve"> </w:instrText>
      </w:r>
      <w:r>
        <w:fldChar w:fldCharType="separate"/>
      </w:r>
      <w:r>
        <w:rPr>
          <w:rStyle w:val="7"/>
          <w:rFonts w:hint="eastAsia" w:ascii="黑体" w:hAnsi="黑体" w:eastAsia="黑体" w:cs="黑体"/>
          <w:bCs/>
        </w:rPr>
        <w:t>（三）教学经费投入情况</w:t>
      </w:r>
      <w:r>
        <w:tab/>
      </w:r>
      <w:r>
        <w:fldChar w:fldCharType="begin"/>
      </w:r>
      <w:r>
        <w:instrText xml:space="preserve"> PAGEREF _Toc27147848 \h </w:instrText>
      </w:r>
      <w:r>
        <w:fldChar w:fldCharType="separate"/>
      </w:r>
      <w:r>
        <w:t>5</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"_Toc27147849"</w:instrText>
      </w:r>
      <w:r>
        <w:rPr>
          <w:rStyle w:val="7"/>
        </w:rPr>
        <w:instrText xml:space="preserve"> </w:instrText>
      </w:r>
      <w:r>
        <w:fldChar w:fldCharType="separate"/>
      </w:r>
      <w:r>
        <w:rPr>
          <w:rStyle w:val="7"/>
          <w:rFonts w:hint="eastAsia" w:ascii="黑体" w:hAnsi="黑体" w:eastAsia="黑体" w:cs="黑体"/>
          <w:bCs/>
        </w:rPr>
        <w:t>（四）教学设施应用情况</w:t>
      </w:r>
      <w:r>
        <w:tab/>
      </w:r>
      <w:r>
        <w:fldChar w:fldCharType="begin"/>
      </w:r>
      <w:r>
        <w:instrText xml:space="preserve"> PAGEREF _Toc27147849 \h </w:instrText>
      </w:r>
      <w:r>
        <w:fldChar w:fldCharType="separate"/>
      </w:r>
      <w:r>
        <w:t>5</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"_Toc27147855"</w:instrText>
      </w:r>
      <w:r>
        <w:rPr>
          <w:rStyle w:val="7"/>
        </w:rPr>
        <w:instrText xml:space="preserve"> </w:instrText>
      </w:r>
      <w:r>
        <w:fldChar w:fldCharType="separate"/>
      </w:r>
      <w:r>
        <w:rPr>
          <w:rStyle w:val="7"/>
          <w:rFonts w:hint="eastAsia" w:ascii="黑体" w:hAnsi="黑体" w:eastAsia="黑体" w:cs="黑体"/>
          <w:kern w:val="44"/>
        </w:rPr>
        <w:t>三、教学建设与改革</w:t>
      </w:r>
      <w:r>
        <w:tab/>
      </w:r>
      <w:r>
        <w:fldChar w:fldCharType="begin"/>
      </w:r>
      <w:r>
        <w:instrText xml:space="preserve"> PAGEREF _Toc27147855 \h </w:instrText>
      </w:r>
      <w:r>
        <w:fldChar w:fldCharType="separate"/>
      </w:r>
      <w:r>
        <w:t>6</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"_Toc27147856"</w:instrText>
      </w:r>
      <w:r>
        <w:rPr>
          <w:rStyle w:val="7"/>
        </w:rPr>
        <w:instrText xml:space="preserve"> </w:instrText>
      </w:r>
      <w:r>
        <w:fldChar w:fldCharType="separate"/>
      </w:r>
      <w:r>
        <w:rPr>
          <w:rStyle w:val="7"/>
          <w:rFonts w:hint="eastAsia" w:ascii="黑体" w:hAnsi="黑体" w:eastAsia="黑体" w:cs="黑体"/>
          <w:bCs/>
        </w:rPr>
        <w:t>（一）专业建设</w:t>
      </w:r>
      <w:r>
        <w:tab/>
      </w:r>
      <w:r>
        <w:fldChar w:fldCharType="begin"/>
      </w:r>
      <w:r>
        <w:instrText xml:space="preserve"> PAGEREF _Toc27147856 \h </w:instrText>
      </w:r>
      <w:r>
        <w:fldChar w:fldCharType="separate"/>
      </w:r>
      <w:r>
        <w:t>6</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"_Toc27147857"</w:instrText>
      </w:r>
      <w:r>
        <w:rPr>
          <w:rStyle w:val="7"/>
        </w:rPr>
        <w:instrText xml:space="preserve"> </w:instrText>
      </w:r>
      <w:r>
        <w:fldChar w:fldCharType="separate"/>
      </w:r>
      <w:r>
        <w:rPr>
          <w:rStyle w:val="7"/>
          <w:rFonts w:hint="eastAsia" w:ascii="黑体" w:hAnsi="黑体" w:eastAsia="黑体" w:cs="黑体"/>
          <w:bCs/>
        </w:rPr>
        <w:t>（二）课程建设</w:t>
      </w:r>
      <w:r>
        <w:tab/>
      </w:r>
      <w:r>
        <w:fldChar w:fldCharType="begin"/>
      </w:r>
      <w:r>
        <w:instrText xml:space="preserve"> PAGEREF _Toc27147857 \h </w:instrText>
      </w:r>
      <w:r>
        <w:fldChar w:fldCharType="separate"/>
      </w:r>
      <w:r>
        <w:t>7</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"_Toc27147858"</w:instrText>
      </w:r>
      <w:r>
        <w:rPr>
          <w:rStyle w:val="7"/>
        </w:rPr>
        <w:instrText xml:space="preserve"> </w:instrText>
      </w:r>
      <w:r>
        <w:fldChar w:fldCharType="separate"/>
      </w:r>
      <w:r>
        <w:rPr>
          <w:rStyle w:val="7"/>
          <w:rFonts w:hint="eastAsia" w:ascii="黑体" w:hAnsi="黑体" w:eastAsia="黑体" w:cs="黑体"/>
          <w:bCs/>
        </w:rPr>
        <w:t>（三）教材建设</w:t>
      </w:r>
      <w:r>
        <w:tab/>
      </w:r>
      <w:r>
        <w:fldChar w:fldCharType="begin"/>
      </w:r>
      <w:r>
        <w:instrText xml:space="preserve"> PAGEREF _Toc27147858 \h </w:instrText>
      </w:r>
      <w:r>
        <w:fldChar w:fldCharType="separate"/>
      </w:r>
      <w:r>
        <w:t>8</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"_Toc27147859"</w:instrText>
      </w:r>
      <w:r>
        <w:rPr>
          <w:rStyle w:val="7"/>
        </w:rPr>
        <w:instrText xml:space="preserve"> </w:instrText>
      </w:r>
      <w:r>
        <w:fldChar w:fldCharType="separate"/>
      </w:r>
      <w:r>
        <w:rPr>
          <w:rStyle w:val="7"/>
          <w:rFonts w:hint="eastAsia" w:ascii="黑体" w:hAnsi="黑体" w:eastAsia="黑体" w:cs="黑体"/>
          <w:bCs/>
        </w:rPr>
        <w:t>（四）实践教学</w:t>
      </w:r>
      <w:r>
        <w:tab/>
      </w:r>
      <w:r>
        <w:fldChar w:fldCharType="begin"/>
      </w:r>
      <w:r>
        <w:instrText xml:space="preserve"> PAGEREF _Toc27147859 \h </w:instrText>
      </w:r>
      <w:r>
        <w:fldChar w:fldCharType="separate"/>
      </w:r>
      <w:r>
        <w:t>8</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"_Toc27147860"</w:instrText>
      </w:r>
      <w:r>
        <w:rPr>
          <w:rStyle w:val="7"/>
        </w:rPr>
        <w:instrText xml:space="preserve"> </w:instrText>
      </w:r>
      <w:r>
        <w:fldChar w:fldCharType="separate"/>
      </w:r>
      <w:r>
        <w:rPr>
          <w:rStyle w:val="7"/>
          <w:rFonts w:hint="eastAsia" w:ascii="黑体" w:hAnsi="黑体" w:eastAsia="黑体" w:cs="黑体"/>
          <w:bCs/>
        </w:rPr>
        <w:t>（五）创新创业教育</w:t>
      </w:r>
      <w:r>
        <w:tab/>
      </w:r>
      <w:r>
        <w:fldChar w:fldCharType="begin"/>
      </w:r>
      <w:r>
        <w:instrText xml:space="preserve"> PAGEREF _Toc27147860 \h </w:instrText>
      </w:r>
      <w:r>
        <w:fldChar w:fldCharType="separate"/>
      </w:r>
      <w:r>
        <w:t>9</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"_Toc27147865"</w:instrText>
      </w:r>
      <w:r>
        <w:rPr>
          <w:rStyle w:val="7"/>
        </w:rPr>
        <w:instrText xml:space="preserve"> </w:instrText>
      </w:r>
      <w:r>
        <w:fldChar w:fldCharType="separate"/>
      </w:r>
      <w:r>
        <w:rPr>
          <w:rStyle w:val="7"/>
          <w:rFonts w:hint="eastAsia" w:ascii="黑体" w:hAnsi="黑体" w:eastAsia="黑体" w:cs="黑体"/>
          <w:bCs/>
        </w:rPr>
        <w:t>（六）教学改革</w:t>
      </w:r>
      <w:r>
        <w:tab/>
      </w:r>
      <w:r>
        <w:fldChar w:fldCharType="begin"/>
      </w:r>
      <w:r>
        <w:instrText xml:space="preserve"> PAGEREF _Toc27147865 \h </w:instrText>
      </w:r>
      <w:r>
        <w:fldChar w:fldCharType="separate"/>
      </w:r>
      <w:r>
        <w:t>10</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"_Toc27147866"</w:instrText>
      </w:r>
      <w:r>
        <w:rPr>
          <w:rStyle w:val="7"/>
        </w:rPr>
        <w:instrText xml:space="preserve"> </w:instrText>
      </w:r>
      <w:r>
        <w:fldChar w:fldCharType="separate"/>
      </w:r>
      <w:r>
        <w:rPr>
          <w:rStyle w:val="7"/>
          <w:rFonts w:hint="eastAsia" w:ascii="黑体" w:hAnsi="黑体" w:eastAsia="黑体" w:cs="黑体"/>
          <w:kern w:val="44"/>
        </w:rPr>
        <w:t>四、专业培养能力</w:t>
      </w:r>
      <w:r>
        <w:tab/>
      </w:r>
      <w:r>
        <w:fldChar w:fldCharType="begin"/>
      </w:r>
      <w:r>
        <w:instrText xml:space="preserve"> PAGEREF _Toc27147866 \h </w:instrText>
      </w:r>
      <w:r>
        <w:fldChar w:fldCharType="separate"/>
      </w:r>
      <w:r>
        <w:t>12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"_Toc27147867"</w:instrText>
      </w:r>
      <w:r>
        <w:rPr>
          <w:rStyle w:val="7"/>
        </w:rPr>
        <w:instrText xml:space="preserve"> </w:instrText>
      </w:r>
      <w:r>
        <w:fldChar w:fldCharType="separate"/>
      </w:r>
      <w:r>
        <w:rPr>
          <w:rStyle w:val="7"/>
          <w:rFonts w:hint="eastAsia" w:ascii="黑体" w:hAnsi="黑体" w:eastAsia="黑体" w:cs="黑体"/>
        </w:rPr>
        <w:t>（一）人才培养目标明确</w:t>
      </w:r>
      <w:r>
        <w:tab/>
      </w:r>
      <w:r>
        <w:fldChar w:fldCharType="begin"/>
      </w:r>
      <w:r>
        <w:instrText xml:space="preserve"> PAGEREF _Toc27147867 \h </w:instrText>
      </w:r>
      <w:r>
        <w:fldChar w:fldCharType="separate"/>
      </w:r>
      <w:r>
        <w:t>12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"_Toc27147871"</w:instrText>
      </w:r>
      <w:r>
        <w:rPr>
          <w:rStyle w:val="7"/>
        </w:rPr>
        <w:instrText xml:space="preserve"> </w:instrText>
      </w:r>
      <w:r>
        <w:fldChar w:fldCharType="separate"/>
      </w:r>
      <w:r>
        <w:rPr>
          <w:rStyle w:val="7"/>
          <w:rFonts w:hint="eastAsia" w:ascii="黑体" w:hAnsi="黑体" w:eastAsia="黑体" w:cs="黑体"/>
          <w:bCs/>
        </w:rPr>
        <w:t>（二）生师比进一步改善</w:t>
      </w:r>
      <w:r>
        <w:tab/>
      </w:r>
      <w:r>
        <w:fldChar w:fldCharType="begin"/>
      </w:r>
      <w:r>
        <w:instrText xml:space="preserve"> PAGEREF _Toc27147871 \h </w:instrText>
      </w:r>
      <w:r>
        <w:fldChar w:fldCharType="separate"/>
      </w:r>
      <w:r>
        <w:t>13</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"_Toc27147872"</w:instrText>
      </w:r>
      <w:r>
        <w:rPr>
          <w:rStyle w:val="7"/>
        </w:rPr>
        <w:instrText xml:space="preserve"> </w:instrText>
      </w:r>
      <w:r>
        <w:fldChar w:fldCharType="separate"/>
      </w:r>
      <w:r>
        <w:rPr>
          <w:rStyle w:val="7"/>
          <w:rFonts w:hint="eastAsia" w:ascii="黑体" w:hAnsi="黑体" w:eastAsia="黑体" w:cs="黑体"/>
          <w:bCs/>
        </w:rPr>
        <w:t>（三）实践教学稳步发展</w:t>
      </w:r>
      <w:r>
        <w:tab/>
      </w:r>
      <w:r>
        <w:fldChar w:fldCharType="begin"/>
      </w:r>
      <w:r>
        <w:instrText xml:space="preserve"> PAGEREF _Toc27147872 \h </w:instrText>
      </w:r>
      <w:r>
        <w:fldChar w:fldCharType="separate"/>
      </w:r>
      <w:r>
        <w:t>14</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"_Toc27147873"</w:instrText>
      </w:r>
      <w:r>
        <w:rPr>
          <w:rStyle w:val="7"/>
        </w:rPr>
        <w:instrText xml:space="preserve"> </w:instrText>
      </w:r>
      <w:r>
        <w:fldChar w:fldCharType="separate"/>
      </w:r>
      <w:r>
        <w:rPr>
          <w:rStyle w:val="7"/>
          <w:rFonts w:hint="eastAsia" w:ascii="黑体" w:hAnsi="黑体" w:eastAsia="黑体" w:cs="黑体"/>
          <w:bCs/>
        </w:rPr>
        <w:t>（四）教学资源共建共享</w:t>
      </w:r>
      <w:r>
        <w:tab/>
      </w:r>
      <w:r>
        <w:fldChar w:fldCharType="begin"/>
      </w:r>
      <w:r>
        <w:instrText xml:space="preserve"> PAGEREF _Toc27147873 \h </w:instrText>
      </w:r>
      <w:r>
        <w:fldChar w:fldCharType="separate"/>
      </w:r>
      <w:r>
        <w:t>15</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"_Toc27147874"</w:instrText>
      </w:r>
      <w:r>
        <w:rPr>
          <w:rStyle w:val="7"/>
        </w:rPr>
        <w:instrText xml:space="preserve"> </w:instrText>
      </w:r>
      <w:r>
        <w:fldChar w:fldCharType="separate"/>
      </w:r>
      <w:r>
        <w:rPr>
          <w:rStyle w:val="7"/>
          <w:rFonts w:hint="eastAsia" w:ascii="黑体" w:hAnsi="黑体" w:eastAsia="黑体" w:cs="黑体"/>
          <w:kern w:val="44"/>
        </w:rPr>
        <w:t>五、质量保障体系</w:t>
      </w:r>
      <w:r>
        <w:tab/>
      </w:r>
      <w:r>
        <w:fldChar w:fldCharType="begin"/>
      </w:r>
      <w:r>
        <w:instrText xml:space="preserve"> PAGEREF _Toc27147874 \h </w:instrText>
      </w:r>
      <w:r>
        <w:fldChar w:fldCharType="separate"/>
      </w:r>
      <w:r>
        <w:t>15</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"_Toc27147875"</w:instrText>
      </w:r>
      <w:r>
        <w:rPr>
          <w:rStyle w:val="7"/>
        </w:rPr>
        <w:instrText xml:space="preserve"> </w:instrText>
      </w:r>
      <w:r>
        <w:fldChar w:fldCharType="separate"/>
      </w:r>
      <w:r>
        <w:rPr>
          <w:rStyle w:val="7"/>
          <w:rFonts w:hint="eastAsia" w:ascii="黑体" w:hAnsi="黑体" w:eastAsia="黑体" w:cs="黑体"/>
          <w:bCs/>
        </w:rPr>
        <w:t>（一）人才培养中心地位得到落实</w:t>
      </w:r>
      <w:r>
        <w:tab/>
      </w:r>
      <w:r>
        <w:fldChar w:fldCharType="begin"/>
      </w:r>
      <w:r>
        <w:instrText xml:space="preserve"> PAGEREF _Toc27147875 \h </w:instrText>
      </w:r>
      <w:r>
        <w:fldChar w:fldCharType="separate"/>
      </w:r>
      <w:r>
        <w:t>15</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"_Toc27147876"</w:instrText>
      </w:r>
      <w:r>
        <w:rPr>
          <w:rStyle w:val="7"/>
        </w:rPr>
        <w:instrText xml:space="preserve"> </w:instrText>
      </w:r>
      <w:r>
        <w:fldChar w:fldCharType="separate"/>
      </w:r>
      <w:r>
        <w:rPr>
          <w:rStyle w:val="7"/>
          <w:rFonts w:hint="eastAsia" w:ascii="黑体" w:hAnsi="黑体" w:eastAsia="黑体" w:cs="黑体"/>
          <w:bCs/>
        </w:rPr>
        <w:t>（二）教学质量监控机制逐渐完善</w:t>
      </w:r>
      <w:r>
        <w:tab/>
      </w:r>
      <w:r>
        <w:fldChar w:fldCharType="begin"/>
      </w:r>
      <w:r>
        <w:instrText xml:space="preserve"> PAGEREF _Toc27147876 \h </w:instrText>
      </w:r>
      <w:r>
        <w:fldChar w:fldCharType="separate"/>
      </w:r>
      <w:r>
        <w:t>16</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"_Toc27147877"</w:instrText>
      </w:r>
      <w:r>
        <w:rPr>
          <w:rStyle w:val="7"/>
        </w:rPr>
        <w:instrText xml:space="preserve"> </w:instrText>
      </w:r>
      <w:r>
        <w:fldChar w:fldCharType="separate"/>
      </w:r>
      <w:r>
        <w:rPr>
          <w:rStyle w:val="7"/>
          <w:rFonts w:hint="eastAsia" w:ascii="黑体" w:hAnsi="黑体" w:eastAsia="黑体" w:cs="黑体"/>
          <w:bCs/>
        </w:rPr>
        <w:t>（三）教学质量监控体系正常运行</w:t>
      </w:r>
      <w:r>
        <w:tab/>
      </w:r>
      <w:r>
        <w:fldChar w:fldCharType="begin"/>
      </w:r>
      <w:r>
        <w:instrText xml:space="preserve"> PAGEREF _Toc27147877 \h </w:instrText>
      </w:r>
      <w:r>
        <w:fldChar w:fldCharType="separate"/>
      </w:r>
      <w:r>
        <w:t>16</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"_Toc27147882"</w:instrText>
      </w:r>
      <w:r>
        <w:rPr>
          <w:rStyle w:val="7"/>
        </w:rPr>
        <w:instrText xml:space="preserve"> </w:instrText>
      </w:r>
      <w:r>
        <w:fldChar w:fldCharType="separate"/>
      </w:r>
      <w:r>
        <w:rPr>
          <w:rStyle w:val="7"/>
          <w:rFonts w:hint="eastAsia" w:ascii="黑体" w:hAnsi="黑体" w:eastAsia="黑体" w:cs="黑体"/>
          <w:kern w:val="44"/>
        </w:rPr>
        <w:t>六、学生学习效果</w:t>
      </w:r>
      <w:r>
        <w:tab/>
      </w:r>
      <w:r>
        <w:fldChar w:fldCharType="begin"/>
      </w:r>
      <w:r>
        <w:instrText xml:space="preserve"> PAGEREF _Toc27147882 \h </w:instrText>
      </w:r>
      <w:r>
        <w:fldChar w:fldCharType="separate"/>
      </w:r>
      <w:r>
        <w:t>17</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"_Toc27147883"</w:instrText>
      </w:r>
      <w:r>
        <w:rPr>
          <w:rStyle w:val="7"/>
        </w:rPr>
        <w:instrText xml:space="preserve"> </w:instrText>
      </w:r>
      <w:r>
        <w:fldChar w:fldCharType="separate"/>
      </w:r>
      <w:r>
        <w:rPr>
          <w:rStyle w:val="7"/>
          <w:rFonts w:hint="eastAsia" w:ascii="黑体" w:hAnsi="黑体" w:eastAsia="黑体" w:cs="黑体"/>
        </w:rPr>
        <w:t>（一）繁荣校园文化生活，营造浓厚学习氛围</w:t>
      </w:r>
      <w:r>
        <w:tab/>
      </w:r>
      <w:r>
        <w:fldChar w:fldCharType="begin"/>
      </w:r>
      <w:r>
        <w:instrText xml:space="preserve"> PAGEREF _Toc27147883 \h </w:instrText>
      </w:r>
      <w:r>
        <w:fldChar w:fldCharType="separate"/>
      </w:r>
      <w:r>
        <w:t>17</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"_Toc27147890"</w:instrText>
      </w:r>
      <w:r>
        <w:rPr>
          <w:rStyle w:val="7"/>
        </w:rPr>
        <w:instrText xml:space="preserve"> </w:instrText>
      </w:r>
      <w:r>
        <w:fldChar w:fldCharType="separate"/>
      </w:r>
      <w:r>
        <w:rPr>
          <w:rStyle w:val="7"/>
          <w:rFonts w:hint="eastAsia" w:ascii="黑体" w:hAnsi="黑体" w:eastAsia="黑体" w:cs="黑体"/>
          <w:bCs/>
        </w:rPr>
        <w:t>（二）学科竞赛有成果，学生学习有成效</w:t>
      </w:r>
      <w:r>
        <w:tab/>
      </w:r>
      <w:r>
        <w:fldChar w:fldCharType="begin"/>
      </w:r>
      <w:r>
        <w:instrText xml:space="preserve"> PAGEREF _Toc27147890 \h </w:instrText>
      </w:r>
      <w:r>
        <w:fldChar w:fldCharType="separate"/>
      </w:r>
      <w:r>
        <w:t>19</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"_Toc27147891"</w:instrText>
      </w:r>
      <w:r>
        <w:rPr>
          <w:rStyle w:val="7"/>
        </w:rPr>
        <w:instrText xml:space="preserve"> </w:instrText>
      </w:r>
      <w:r>
        <w:fldChar w:fldCharType="separate"/>
      </w:r>
      <w:r>
        <w:rPr>
          <w:rStyle w:val="7"/>
          <w:rFonts w:hint="eastAsia" w:ascii="黑体" w:hAnsi="黑体" w:eastAsia="黑体" w:cs="黑体"/>
          <w:bCs/>
        </w:rPr>
        <w:t>（三）毕业生满意度较高，用人单位评价良好</w:t>
      </w:r>
      <w:r>
        <w:tab/>
      </w:r>
      <w:r>
        <w:fldChar w:fldCharType="begin"/>
      </w:r>
      <w:r>
        <w:instrText xml:space="preserve"> PAGEREF _Toc27147891 \h </w:instrText>
      </w:r>
      <w:r>
        <w:fldChar w:fldCharType="separate"/>
      </w:r>
      <w:r>
        <w:t>19</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"_Toc27147892"</w:instrText>
      </w:r>
      <w:r>
        <w:rPr>
          <w:rStyle w:val="7"/>
        </w:rPr>
        <w:instrText xml:space="preserve"> </w:instrText>
      </w:r>
      <w:r>
        <w:fldChar w:fldCharType="separate"/>
      </w:r>
      <w:r>
        <w:rPr>
          <w:rStyle w:val="7"/>
          <w:rFonts w:hint="eastAsia" w:ascii="黑体" w:hAnsi="黑体" w:eastAsia="黑体" w:cs="黑体"/>
          <w:kern w:val="44"/>
        </w:rPr>
        <w:t>七、特色发展</w:t>
      </w:r>
      <w:r>
        <w:tab/>
      </w:r>
      <w:r>
        <w:fldChar w:fldCharType="begin"/>
      </w:r>
      <w:r>
        <w:instrText xml:space="preserve"> PAGEREF _Toc27147892 \h </w:instrText>
      </w:r>
      <w:r>
        <w:fldChar w:fldCharType="separate"/>
      </w:r>
      <w:r>
        <w:t>20</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"_Toc27147893"</w:instrText>
      </w:r>
      <w:r>
        <w:rPr>
          <w:rStyle w:val="7"/>
        </w:rPr>
        <w:instrText xml:space="preserve"> </w:instrText>
      </w:r>
      <w:r>
        <w:fldChar w:fldCharType="separate"/>
      </w:r>
      <w:r>
        <w:rPr>
          <w:rStyle w:val="7"/>
          <w:rFonts w:hint="eastAsia" w:ascii="黑体" w:hAnsi="黑体" w:eastAsia="黑体" w:cs="黑体"/>
          <w:bCs/>
        </w:rPr>
        <w:t>（一）加强课堂教学管理，推动教学方法改革</w:t>
      </w:r>
      <w:r>
        <w:tab/>
      </w:r>
      <w:r>
        <w:fldChar w:fldCharType="begin"/>
      </w:r>
      <w:r>
        <w:instrText xml:space="preserve"> PAGEREF _Toc27147893 \h </w:instrText>
      </w:r>
      <w:r>
        <w:fldChar w:fldCharType="separate"/>
      </w:r>
      <w:r>
        <w:t>20</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"_Toc27147894"</w:instrText>
      </w:r>
      <w:r>
        <w:rPr>
          <w:rStyle w:val="7"/>
        </w:rPr>
        <w:instrText xml:space="preserve"> </w:instrText>
      </w:r>
      <w:r>
        <w:fldChar w:fldCharType="separate"/>
      </w:r>
      <w:r>
        <w:rPr>
          <w:rStyle w:val="7"/>
          <w:rFonts w:hint="eastAsia" w:ascii="黑体" w:hAnsi="黑体" w:eastAsia="黑体" w:cs="黑体"/>
          <w:bCs/>
        </w:rPr>
        <w:t>（二）推行学业导师制度，提升学生学习能力</w:t>
      </w:r>
      <w:r>
        <w:tab/>
      </w:r>
      <w:r>
        <w:fldChar w:fldCharType="begin"/>
      </w:r>
      <w:r>
        <w:instrText xml:space="preserve"> PAGEREF _Toc27147894 \h </w:instrText>
      </w:r>
      <w:r>
        <w:fldChar w:fldCharType="separate"/>
      </w:r>
      <w:r>
        <w:t>20</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"_Toc27147895"</w:instrText>
      </w:r>
      <w:r>
        <w:rPr>
          <w:rStyle w:val="7"/>
        </w:rPr>
        <w:instrText xml:space="preserve"> </w:instrText>
      </w:r>
      <w:r>
        <w:fldChar w:fldCharType="separate"/>
      </w:r>
      <w:r>
        <w:rPr>
          <w:rStyle w:val="7"/>
          <w:rFonts w:hint="eastAsia" w:ascii="黑体" w:hAnsi="黑体" w:eastAsia="黑体" w:cs="黑体"/>
          <w:bCs/>
        </w:rPr>
        <w:t>（三）坚持立德树人机制，注重学生养成教育</w:t>
      </w:r>
      <w:r>
        <w:tab/>
      </w:r>
      <w:r>
        <w:fldChar w:fldCharType="begin"/>
      </w:r>
      <w:r>
        <w:instrText xml:space="preserve"> PAGEREF _Toc27147895 \h </w:instrText>
      </w:r>
      <w:r>
        <w:fldChar w:fldCharType="separate"/>
      </w:r>
      <w:r>
        <w:t>21</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"_Toc27147896"</w:instrText>
      </w:r>
      <w:r>
        <w:rPr>
          <w:rStyle w:val="7"/>
        </w:rPr>
        <w:instrText xml:space="preserve"> </w:instrText>
      </w:r>
      <w:r>
        <w:fldChar w:fldCharType="separate"/>
      </w:r>
      <w:r>
        <w:rPr>
          <w:rStyle w:val="7"/>
          <w:rFonts w:hint="eastAsia" w:ascii="黑体" w:hAnsi="黑体" w:eastAsia="黑体" w:cs="黑体"/>
          <w:bCs/>
        </w:rPr>
        <w:t>（四）加快校园信息化建设，推动教育信息化发展</w:t>
      </w:r>
      <w:r>
        <w:tab/>
      </w:r>
      <w:r>
        <w:fldChar w:fldCharType="begin"/>
      </w:r>
      <w:r>
        <w:instrText xml:space="preserve"> PAGEREF _Toc27147896 \h </w:instrText>
      </w:r>
      <w:r>
        <w:fldChar w:fldCharType="separate"/>
      </w:r>
      <w:r>
        <w:t>21</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"_Toc27147897"</w:instrText>
      </w:r>
      <w:r>
        <w:rPr>
          <w:rStyle w:val="7"/>
        </w:rPr>
        <w:instrText xml:space="preserve"> </w:instrText>
      </w:r>
      <w:r>
        <w:fldChar w:fldCharType="separate"/>
      </w:r>
      <w:r>
        <w:rPr>
          <w:rStyle w:val="7"/>
          <w:rFonts w:hint="eastAsia" w:ascii="黑体" w:hAnsi="黑体" w:eastAsia="黑体" w:cs="黑体"/>
          <w:bCs/>
        </w:rPr>
        <w:t>（五）注重产教相互融合，深度推进协同育人</w:t>
      </w:r>
      <w:r>
        <w:tab/>
      </w:r>
      <w:r>
        <w:fldChar w:fldCharType="begin"/>
      </w:r>
      <w:r>
        <w:instrText xml:space="preserve"> PAGEREF _Toc27147897 \h </w:instrText>
      </w:r>
      <w:r>
        <w:fldChar w:fldCharType="separate"/>
      </w:r>
      <w:r>
        <w:t>22</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"_Toc27147898"</w:instrText>
      </w:r>
      <w:r>
        <w:rPr>
          <w:rStyle w:val="7"/>
        </w:rPr>
        <w:instrText xml:space="preserve"> </w:instrText>
      </w:r>
      <w:r>
        <w:fldChar w:fldCharType="separate"/>
      </w:r>
      <w:r>
        <w:rPr>
          <w:rStyle w:val="7"/>
          <w:rFonts w:hint="eastAsia" w:ascii="黑体" w:hAnsi="黑体" w:eastAsia="黑体" w:cs="黑体"/>
          <w:bCs/>
        </w:rPr>
        <w:t>（六）加强国际交流合作，提升综合办学实力</w:t>
      </w:r>
      <w:r>
        <w:tab/>
      </w:r>
      <w:r>
        <w:fldChar w:fldCharType="begin"/>
      </w:r>
      <w:r>
        <w:instrText xml:space="preserve"> PAGEREF _Toc27147898 \h </w:instrText>
      </w:r>
      <w:r>
        <w:fldChar w:fldCharType="separate"/>
      </w:r>
      <w:r>
        <w:t>22</w:t>
      </w:r>
      <w:r>
        <w:fldChar w:fldCharType="end"/>
      </w:r>
      <w:r>
        <w:fldChar w:fldCharType="end"/>
      </w:r>
    </w:p>
    <w:p>
      <w:pPr>
        <w:pStyle w:val="4"/>
        <w:tabs>
          <w:tab w:val="right" w:leader="dot" w:pos="8296"/>
        </w:tabs>
        <w:rPr>
          <w:rFonts w:ascii="Calibri" w:hAnsi="Calibri"/>
          <w:szCs w:val="22"/>
        </w:rPr>
      </w:pPr>
      <w:r>
        <w:fldChar w:fldCharType="begin"/>
      </w:r>
      <w:r>
        <w:rPr>
          <w:rStyle w:val="7"/>
        </w:rPr>
        <w:instrText xml:space="preserve"> </w:instrText>
      </w:r>
      <w:r>
        <w:instrText xml:space="preserve">HYPERLINK \l "_Toc27147899"</w:instrText>
      </w:r>
      <w:r>
        <w:rPr>
          <w:rStyle w:val="7"/>
        </w:rPr>
        <w:instrText xml:space="preserve"> </w:instrText>
      </w:r>
      <w:r>
        <w:fldChar w:fldCharType="separate"/>
      </w:r>
      <w:r>
        <w:rPr>
          <w:rStyle w:val="7"/>
          <w:rFonts w:hint="eastAsia" w:ascii="黑体" w:hAnsi="黑体" w:eastAsia="黑体" w:cs="黑体"/>
          <w:kern w:val="44"/>
        </w:rPr>
        <w:t>八、存在问题及改进计划</w:t>
      </w:r>
      <w:r>
        <w:tab/>
      </w:r>
      <w:r>
        <w:fldChar w:fldCharType="begin"/>
      </w:r>
      <w:r>
        <w:instrText xml:space="preserve"> PAGEREF _Toc27147899 \h </w:instrText>
      </w:r>
      <w:r>
        <w:fldChar w:fldCharType="separate"/>
      </w:r>
      <w:r>
        <w:t>23</w:t>
      </w:r>
      <w:r>
        <w:fldChar w:fldCharType="end"/>
      </w:r>
      <w:r>
        <w:fldChar w:fldCharType="end"/>
      </w:r>
    </w:p>
    <w:p>
      <w:pPr>
        <w:pStyle w:val="5"/>
        <w:tabs>
          <w:tab w:val="right" w:leader="dot" w:pos="8296"/>
        </w:tabs>
        <w:rPr>
          <w:rFonts w:ascii="Calibri" w:hAnsi="Calibri"/>
          <w:szCs w:val="22"/>
        </w:rPr>
      </w:pPr>
      <w:r>
        <w:fldChar w:fldCharType="begin"/>
      </w:r>
      <w:r>
        <w:rPr>
          <w:rStyle w:val="7"/>
        </w:rPr>
        <w:instrText xml:space="preserve"> </w:instrText>
      </w:r>
      <w:r>
        <w:instrText xml:space="preserve">HYPERLINK \l "_Toc27147900"</w:instrText>
      </w:r>
      <w:r>
        <w:rPr>
          <w:rStyle w:val="7"/>
        </w:rPr>
        <w:instrText xml:space="preserve"> </w:instrText>
      </w:r>
      <w:r>
        <w:fldChar w:fldCharType="separate"/>
      </w:r>
      <w:r>
        <w:rPr>
          <w:rStyle w:val="7"/>
          <w:rFonts w:hint="eastAsia" w:ascii="黑体" w:hAnsi="黑体" w:eastAsia="黑体" w:cs="黑体"/>
        </w:rPr>
        <w:t>（一）办学条件有待进一步改善</w:t>
      </w:r>
      <w:r>
        <w:tab/>
      </w:r>
      <w:r>
        <w:fldChar w:fldCharType="begin"/>
      </w:r>
      <w:r>
        <w:instrText xml:space="preserve"> PAGEREF _Toc27147900 \h </w:instrText>
      </w:r>
      <w:r>
        <w:fldChar w:fldCharType="separate"/>
      </w:r>
      <w:r>
        <w:t>23</w:t>
      </w:r>
      <w:r>
        <w:fldChar w:fldCharType="end"/>
      </w:r>
      <w:r>
        <w:fldChar w:fldCharType="end"/>
      </w:r>
    </w:p>
    <w:p>
      <w:pPr>
        <w:pStyle w:val="5"/>
        <w:tabs>
          <w:tab w:val="right" w:leader="dot" w:pos="8296"/>
        </w:tabs>
        <w:rPr>
          <w:rFonts w:hint="eastAsia" w:ascii="黑体" w:hAnsi="黑体" w:eastAsia="黑体" w:cs="黑体"/>
          <w:szCs w:val="22"/>
        </w:rPr>
      </w:pPr>
      <w:r>
        <w:rPr>
          <w:rFonts w:hint="eastAsia" w:ascii="黑体" w:hAnsi="黑体" w:eastAsia="黑体" w:cs="黑体"/>
        </w:rPr>
        <w:fldChar w:fldCharType="begin"/>
      </w:r>
      <w:r>
        <w:rPr>
          <w:rStyle w:val="7"/>
          <w:rFonts w:hint="eastAsia" w:ascii="黑体" w:hAnsi="黑体" w:eastAsia="黑体" w:cs="黑体"/>
        </w:rPr>
        <w:instrText xml:space="preserve"> </w:instrText>
      </w:r>
      <w:r>
        <w:rPr>
          <w:rFonts w:hint="eastAsia" w:ascii="黑体" w:hAnsi="黑体" w:eastAsia="黑体" w:cs="黑体"/>
        </w:rPr>
        <w:instrText xml:space="preserve">HYPERLINK \l "_Toc27147901"</w:instrText>
      </w:r>
      <w:r>
        <w:rPr>
          <w:rStyle w:val="7"/>
          <w:rFonts w:hint="eastAsia" w:ascii="黑体" w:hAnsi="黑体" w:eastAsia="黑体" w:cs="黑体"/>
        </w:rPr>
        <w:instrText xml:space="preserve"> </w:instrText>
      </w:r>
      <w:r>
        <w:rPr>
          <w:rFonts w:hint="eastAsia" w:ascii="黑体" w:hAnsi="黑体" w:eastAsia="黑体" w:cs="黑体"/>
        </w:rPr>
        <w:fldChar w:fldCharType="separate"/>
      </w:r>
      <w:r>
        <w:rPr>
          <w:rStyle w:val="7"/>
          <w:rFonts w:hint="eastAsia" w:ascii="黑体" w:hAnsi="黑体" w:eastAsia="黑体" w:cs="黑体"/>
        </w:rPr>
        <w:t>（二）师资队伍有待进一步加强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_Toc27147901 \h </w:instrText>
      </w:r>
      <w:r>
        <w:rPr>
          <w:rFonts w:hint="eastAsia" w:ascii="黑体" w:hAnsi="黑体" w:eastAsia="黑体" w:cs="黑体"/>
        </w:rPr>
        <w:fldChar w:fldCharType="separate"/>
      </w:r>
      <w:r>
        <w:rPr>
          <w:rFonts w:hint="eastAsia" w:ascii="黑体" w:hAnsi="黑体" w:eastAsia="黑体" w:cs="黑体"/>
        </w:rPr>
        <w:t>23</w:t>
      </w:r>
      <w:r>
        <w:rPr>
          <w:rFonts w:hint="eastAsia" w:ascii="黑体" w:hAnsi="黑体" w:eastAsia="黑体" w:cs="黑体"/>
        </w:rPr>
        <w:fldChar w:fldCharType="end"/>
      </w:r>
      <w:r>
        <w:rPr>
          <w:rFonts w:hint="eastAsia" w:ascii="黑体" w:hAnsi="黑体" w:eastAsia="黑体" w:cs="黑体"/>
        </w:rPr>
        <w:fldChar w:fldCharType="end"/>
      </w:r>
    </w:p>
    <w:p>
      <w:pPr>
        <w:pStyle w:val="4"/>
        <w:tabs>
          <w:tab w:val="right" w:leader="dot" w:pos="8296"/>
        </w:tabs>
        <w:rPr>
          <w:rFonts w:ascii="Calibri" w:hAnsi="Calibri"/>
          <w:b w:val="0"/>
          <w:bCs w:val="0"/>
          <w:szCs w:val="22"/>
        </w:rPr>
      </w:pPr>
      <w:r>
        <w:rPr>
          <w:b w:val="0"/>
          <w:bCs w:val="0"/>
        </w:rPr>
        <w:fldChar w:fldCharType="begin"/>
      </w:r>
      <w:r>
        <w:rPr>
          <w:rStyle w:val="7"/>
          <w:b w:val="0"/>
          <w:bCs w:val="0"/>
        </w:rPr>
        <w:instrText xml:space="preserve"> </w:instrText>
      </w:r>
      <w:r>
        <w:rPr>
          <w:b w:val="0"/>
          <w:bCs w:val="0"/>
        </w:rPr>
        <w:instrText xml:space="preserve">HYPERLINK \l "_Toc27147902"</w:instrText>
      </w:r>
      <w:r>
        <w:rPr>
          <w:rStyle w:val="7"/>
          <w:b w:val="0"/>
          <w:bCs w:val="0"/>
        </w:rPr>
        <w:instrText xml:space="preserve"> </w:instrText>
      </w:r>
      <w:r>
        <w:rPr>
          <w:b w:val="0"/>
          <w:bCs w:val="0"/>
        </w:rPr>
        <w:fldChar w:fldCharType="separate"/>
      </w:r>
      <w:r>
        <w:rPr>
          <w:rStyle w:val="7"/>
          <w:rFonts w:hint="eastAsia" w:ascii="黑体" w:hAnsi="黑体" w:eastAsia="黑体" w:cs="黑体"/>
          <w:b w:val="0"/>
          <w:bCs w:val="0"/>
        </w:rPr>
        <w:t>附件</w:t>
      </w:r>
      <w:r>
        <w:rPr>
          <w:b w:val="0"/>
          <w:bCs w:val="0"/>
        </w:rPr>
        <w:tab/>
      </w:r>
      <w:r>
        <w:rPr>
          <w:b w:val="0"/>
          <w:bCs w:val="0"/>
        </w:rPr>
        <w:fldChar w:fldCharType="begin"/>
      </w:r>
      <w:r>
        <w:rPr>
          <w:b w:val="0"/>
          <w:bCs w:val="0"/>
        </w:rPr>
        <w:instrText xml:space="preserve"> PAGEREF _Toc27147902 \h </w:instrText>
      </w:r>
      <w:r>
        <w:rPr>
          <w:b w:val="0"/>
          <w:bCs w:val="0"/>
        </w:rPr>
        <w:fldChar w:fldCharType="separate"/>
      </w:r>
      <w:r>
        <w:rPr>
          <w:b w:val="0"/>
          <w:bCs w:val="0"/>
        </w:rPr>
        <w:t>24</w:t>
      </w:r>
      <w:r>
        <w:rPr>
          <w:b w:val="0"/>
          <w:bCs w:val="0"/>
        </w:rPr>
        <w:fldChar w:fldCharType="end"/>
      </w:r>
      <w:r>
        <w:rPr>
          <w:b w:val="0"/>
          <w:bCs w:val="0"/>
        </w:rPr>
        <w:fldChar w:fldCharType="end"/>
      </w:r>
    </w:p>
    <w:p>
      <w:pPr>
        <w:pStyle w:val="4"/>
        <w:tabs>
          <w:tab w:val="right" w:leader="dot" w:pos="8296"/>
        </w:tabs>
        <w:rPr>
          <w:rFonts w:ascii="Calibri" w:hAnsi="Calibri"/>
          <w:szCs w:val="22"/>
        </w:rPr>
      </w:pPr>
      <w:r>
        <w:rPr>
          <w:b w:val="0"/>
          <w:bCs w:val="0"/>
        </w:rPr>
        <w:fldChar w:fldCharType="begin"/>
      </w:r>
      <w:r>
        <w:rPr>
          <w:rStyle w:val="7"/>
          <w:b w:val="0"/>
          <w:bCs w:val="0"/>
        </w:rPr>
        <w:instrText xml:space="preserve"> </w:instrText>
      </w:r>
      <w:r>
        <w:rPr>
          <w:b w:val="0"/>
          <w:bCs w:val="0"/>
        </w:rPr>
        <w:instrText xml:space="preserve">HYPERLINK \l "_Toc27147903"</w:instrText>
      </w:r>
      <w:r>
        <w:rPr>
          <w:rStyle w:val="7"/>
          <w:b w:val="0"/>
          <w:bCs w:val="0"/>
        </w:rPr>
        <w:instrText xml:space="preserve"> </w:instrText>
      </w:r>
      <w:r>
        <w:rPr>
          <w:b w:val="0"/>
          <w:bCs w:val="0"/>
        </w:rPr>
        <w:fldChar w:fldCharType="separate"/>
      </w:r>
      <w:r>
        <w:rPr>
          <w:rStyle w:val="7"/>
          <w:rFonts w:hint="eastAsia" w:ascii="黑体" w:hAnsi="黑体" w:eastAsia="黑体" w:cs="黑体"/>
          <w:b w:val="0"/>
          <w:bCs w:val="0"/>
        </w:rPr>
        <w:t>本科教学质量报告支撑数据</w:t>
      </w:r>
      <w:r>
        <w:rPr>
          <w:b w:val="0"/>
          <w:bCs w:val="0"/>
        </w:rPr>
        <w:tab/>
      </w:r>
      <w:r>
        <w:rPr>
          <w:b w:val="0"/>
          <w:bCs w:val="0"/>
        </w:rPr>
        <w:fldChar w:fldCharType="begin"/>
      </w:r>
      <w:r>
        <w:rPr>
          <w:b w:val="0"/>
          <w:bCs w:val="0"/>
        </w:rPr>
        <w:instrText xml:space="preserve"> PAGEREF _Toc27147903 \h </w:instrText>
      </w:r>
      <w:r>
        <w:rPr>
          <w:b w:val="0"/>
          <w:bCs w:val="0"/>
        </w:rPr>
        <w:fldChar w:fldCharType="separate"/>
      </w:r>
      <w:r>
        <w:rPr>
          <w:b w:val="0"/>
          <w:bCs w:val="0"/>
        </w:rPr>
        <w:t>24</w:t>
      </w:r>
      <w:r>
        <w:rPr>
          <w:b w:val="0"/>
          <w:bCs w:val="0"/>
        </w:rPr>
        <w:fldChar w:fldCharType="end"/>
      </w:r>
      <w:r>
        <w:rPr>
          <w:b w:val="0"/>
          <w:bCs w:val="0"/>
        </w:rPr>
        <w:fldChar w:fldCharType="end"/>
      </w:r>
    </w:p>
    <w:p>
      <w:pPr>
        <w:pStyle w:val="5"/>
        <w:tabs>
          <w:tab w:val="right" w:leader="dot" w:pos="8296"/>
        </w:tabs>
        <w:spacing w:line="400" w:lineRule="exact"/>
        <w:ind w:left="0" w:leftChars="0"/>
        <w:rPr>
          <w:rFonts w:hint="eastAsia" w:ascii="仿宋" w:hAnsi="仿宋" w:eastAsia="仿宋" w:cs="仿宋"/>
          <w:b/>
          <w:w w:val="80"/>
          <w:kern w:val="0"/>
          <w:sz w:val="48"/>
          <w:szCs w:val="44"/>
        </w:rPr>
        <w:sectPr>
          <w:headerReference r:id="rId9" w:type="first"/>
          <w:footerReference r:id="rId11" w:type="first"/>
          <w:footerReference r:id="rId10"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kern w:val="0"/>
          <w:sz w:val="24"/>
          <w:szCs w:val="24"/>
        </w:rPr>
        <w:fldChar w:fldCharType="end"/>
      </w:r>
    </w:p>
    <w:p>
      <w:pPr>
        <w:adjustRightInd w:val="0"/>
        <w:snapToGrid w:val="0"/>
        <w:spacing w:line="240" w:lineRule="auto"/>
        <w:jc w:val="center"/>
        <w:rPr>
          <w:rFonts w:hint="eastAsia" w:ascii="黑体" w:hAnsi="黑体" w:eastAsia="黑体" w:cs="黑体"/>
          <w:b/>
          <w:bCs/>
          <w:sz w:val="36"/>
          <w:szCs w:val="36"/>
        </w:rPr>
      </w:pPr>
      <w:bookmarkStart w:id="0" w:name="_Toc6965"/>
      <w:bookmarkStart w:id="1" w:name="_Toc23079"/>
      <w:r>
        <w:rPr>
          <w:rFonts w:hint="eastAsia" w:ascii="黑体" w:hAnsi="黑体" w:eastAsia="黑体" w:cs="黑体"/>
          <w:b/>
          <w:bCs/>
          <w:kern w:val="0"/>
          <w:sz w:val="36"/>
          <w:szCs w:val="36"/>
        </w:rPr>
        <w:t>2018-2019学年本科教学质量报告</w:t>
      </w:r>
      <w:bookmarkEnd w:id="0"/>
      <w:bookmarkEnd w:id="1"/>
    </w:p>
    <w:p>
      <w:pPr>
        <w:spacing w:line="400" w:lineRule="exact"/>
        <w:ind w:firstLine="480" w:firstLineChars="200"/>
        <w:rPr>
          <w:rFonts w:hint="eastAsia" w:ascii="仿宋" w:hAnsi="仿宋" w:eastAsia="仿宋" w:cs="仿宋"/>
          <w:color w:val="auto"/>
          <w:sz w:val="24"/>
        </w:rPr>
      </w:pPr>
      <w:bookmarkStart w:id="2" w:name="_Toc30707"/>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湖南财政经济学院地处湖南省长沙市风景秀丽的岳麓山下，毗邻梅溪湖国际新城。学校前身是1933年创办的“厚生会计讲习所”，历经合并、调整、更名，2010年3月经教育部批准，升格为普通本科院校。学校已发展成为一所以管理学、经济学为主体，管理学、经济学、工学、文学、法学、教育学等多学科协调发展的省属财经本科院校。</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学校现有教职工774人，其中正高职称88人，副高职称212人；有博士学位教师152人。专任教师574人，享受政府特殊津贴专家5人、入选新世纪百千万人才工程国家级人选1人、入选教育部新世纪优秀人才支持计划3人、湖南省跨世纪学术与技术带头人1人、省十大社科专家1人、省级教学名师1人、入选“湖南省121人才工程”5人、省级以上优秀教师4人、省级教学能手8人、省级青年骨干教师46人；省级优秀教学团队3个。学校已初步形成了一支结构日趋合理、素质日益提高的师资和管理干部队伍。</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目前在校学生总数14039人，占地面积760多亩，设有14个二级学院，35个本科专业。现有应用经济学、计算机科学与技术、工商管理、公共管理4个湖南省“双一流”应用特色学科，有国际经济与贸易、财政学、金融学、计算机科学与技术、人力资源管理、财务管理、土地资源管理7个湖南省一流本科建设专业。我校共有10个省级平台，其中，省级重点实验室3个，省级研究基地6个，省级2011协同创新中心1个。图书馆藏书141.25万册、电子图书40.57万册。建有现代化的多功能体育馆，体育配套设施完备。</w:t>
      </w:r>
    </w:p>
    <w:p>
      <w:pPr>
        <w:ind w:firstLine="0" w:firstLineChars="0"/>
        <w:outlineLvl w:val="0"/>
        <w:rPr>
          <w:rFonts w:hint="eastAsia" w:ascii="黑体" w:hAnsi="黑体" w:eastAsia="黑体" w:cs="黑体"/>
          <w:b w:val="0"/>
          <w:bCs w:val="0"/>
          <w:color w:val="auto"/>
          <w:kern w:val="44"/>
          <w:sz w:val="30"/>
          <w:szCs w:val="30"/>
        </w:rPr>
      </w:pPr>
      <w:bookmarkStart w:id="3" w:name="_Toc16631"/>
      <w:bookmarkStart w:id="4" w:name="_Toc2806"/>
      <w:bookmarkStart w:id="5" w:name="_Toc27147840"/>
      <w:r>
        <w:rPr>
          <w:rFonts w:hint="eastAsia" w:ascii="黑体" w:hAnsi="黑体" w:eastAsia="黑体" w:cs="黑体"/>
          <w:b w:val="0"/>
          <w:bCs w:val="0"/>
          <w:color w:val="auto"/>
          <w:kern w:val="44"/>
          <w:sz w:val="30"/>
          <w:szCs w:val="30"/>
        </w:rPr>
        <w:t>一、本科教育基本情况</w:t>
      </w:r>
      <w:bookmarkEnd w:id="3"/>
      <w:bookmarkEnd w:id="4"/>
      <w:bookmarkEnd w:id="5"/>
    </w:p>
    <w:p>
      <w:pPr>
        <w:ind w:firstLine="0" w:firstLineChars="0"/>
        <w:outlineLvl w:val="1"/>
        <w:rPr>
          <w:rFonts w:hint="eastAsia" w:ascii="黑体" w:hAnsi="黑体" w:eastAsia="黑体" w:cs="黑体"/>
          <w:b w:val="0"/>
          <w:color w:val="auto"/>
          <w:sz w:val="28"/>
          <w:szCs w:val="28"/>
        </w:rPr>
      </w:pPr>
      <w:bookmarkStart w:id="6" w:name="_Toc31"/>
      <w:bookmarkStart w:id="7" w:name="_Toc27147841"/>
      <w:bookmarkStart w:id="8" w:name="_Toc20375"/>
      <w:r>
        <w:rPr>
          <w:rFonts w:hint="eastAsia" w:ascii="黑体" w:hAnsi="黑体" w:eastAsia="黑体" w:cs="黑体"/>
          <w:b w:val="0"/>
          <w:color w:val="auto"/>
          <w:sz w:val="28"/>
          <w:szCs w:val="28"/>
        </w:rPr>
        <w:t>（一）人才培养目标及定位</w:t>
      </w:r>
      <w:bookmarkEnd w:id="6"/>
      <w:bookmarkEnd w:id="7"/>
      <w:bookmarkEnd w:id="8"/>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学校总体目标定位：财经特色鲜明的应用型一流本科院校。</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办学类型定位：教学型本科院校。</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办学层次定位：以普通全日制本科学历教育为主，适时开展研究生教育，适度开展继续教育。</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学科专业定位：以管理学、经济学为主体，管理学、经济学、工学、文学、法学、教育学等多学科协调发展。</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人才培养目标定位：培养基础扎实，创新意识和实践能力较强，德智体美劳全面发展的高素质应用型人才。</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服务面向定位：立足湖南、面向全国，服务区域经济社会发展。</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学校教学工作思路与理念：学校以习近平新时代中国特色社会主义思想为指导，深入贯彻落实党的十九大精神，全面贯彻落实党的教育方针，坚持社会主义办学方向，秉承“正德、厚生、经世、济用”的校训，以立德树人为根本任务，遵循高等教育教学规律，不断推进学校内涵式发展和特色发展。始终突出教学中心地位，坚持“以学生发展为中心”的办学理念，强化师资队伍建设，着力提高人才培养质量，坚持产</w:t>
      </w:r>
      <w:r>
        <w:rPr>
          <w:rFonts w:hint="eastAsia" w:ascii="宋体" w:hAnsi="宋体" w:cs="宋体"/>
          <w:color w:val="auto"/>
          <w:sz w:val="24"/>
          <w:lang w:val="en-US" w:eastAsia="zh-CN"/>
        </w:rPr>
        <w:t>政</w:t>
      </w:r>
      <w:r>
        <w:rPr>
          <w:rFonts w:hint="eastAsia" w:ascii="宋体" w:hAnsi="宋体" w:cs="宋体"/>
          <w:color w:val="auto"/>
          <w:sz w:val="24"/>
        </w:rPr>
        <w:t>学研结合，不断提升服务区域经济社会发展的能力，建设适应区域经济社会发展需要，规模适度、特色鲜明、实力较强的财经应用型一流本科院校。</w:t>
      </w:r>
    </w:p>
    <w:p>
      <w:pPr>
        <w:ind w:firstLine="0" w:firstLineChars="0"/>
        <w:outlineLvl w:val="1"/>
        <w:rPr>
          <w:rFonts w:hint="eastAsia" w:ascii="黑体" w:hAnsi="黑体" w:eastAsia="黑体" w:cs="黑体"/>
          <w:b w:val="0"/>
          <w:bCs/>
          <w:color w:val="auto"/>
          <w:sz w:val="28"/>
          <w:szCs w:val="28"/>
        </w:rPr>
      </w:pPr>
      <w:bookmarkStart w:id="9" w:name="_Toc31248"/>
      <w:bookmarkStart w:id="10" w:name="_Toc27147842"/>
      <w:bookmarkStart w:id="11" w:name="_Toc21366"/>
      <w:r>
        <w:rPr>
          <w:rFonts w:hint="eastAsia" w:ascii="黑体" w:hAnsi="黑体" w:eastAsia="黑体" w:cs="黑体"/>
          <w:b w:val="0"/>
          <w:bCs/>
          <w:color w:val="auto"/>
          <w:sz w:val="28"/>
          <w:szCs w:val="28"/>
        </w:rPr>
        <w:t>（二）本科专业设置情况</w:t>
      </w:r>
      <w:bookmarkEnd w:id="9"/>
      <w:bookmarkEnd w:id="10"/>
      <w:bookmarkEnd w:id="11"/>
    </w:p>
    <w:p>
      <w:pPr>
        <w:spacing w:line="400" w:lineRule="exact"/>
        <w:ind w:firstLine="480" w:firstLineChars="200"/>
        <w:rPr>
          <w:rFonts w:hint="eastAsia" w:ascii="宋体" w:hAnsi="宋体" w:cs="宋体"/>
          <w:sz w:val="24"/>
        </w:rPr>
      </w:pPr>
      <w:r>
        <w:rPr>
          <w:rFonts w:hint="eastAsia" w:ascii="宋体" w:hAnsi="宋体" w:cs="宋体"/>
          <w:sz w:val="24"/>
        </w:rPr>
        <w:t>学校现有本科专业35个，其中管理学专业18个占51.43%、经济学专业7个占20%、文学专业5个占14.29%、工学专业3个占8.57%、法学专业1个占2.86%、教育学专业1个占2.86%。</w:t>
      </w:r>
    </w:p>
    <w:p>
      <w:pPr>
        <w:ind w:firstLine="0" w:firstLineChars="0"/>
        <w:outlineLvl w:val="1"/>
        <w:rPr>
          <w:rFonts w:hint="eastAsia" w:ascii="黑体" w:hAnsi="黑体" w:eastAsia="黑体" w:cs="黑体"/>
          <w:b w:val="0"/>
          <w:bCs/>
          <w:sz w:val="28"/>
          <w:szCs w:val="28"/>
        </w:rPr>
      </w:pPr>
      <w:bookmarkStart w:id="12" w:name="_Toc27204"/>
      <w:bookmarkStart w:id="13" w:name="_Toc32363"/>
      <w:bookmarkStart w:id="14" w:name="_Toc27147843"/>
      <w:r>
        <w:rPr>
          <w:rFonts w:hint="eastAsia" w:ascii="黑体" w:hAnsi="黑体" w:eastAsia="黑体" w:cs="黑体"/>
          <w:b w:val="0"/>
          <w:bCs/>
          <w:sz w:val="28"/>
          <w:szCs w:val="28"/>
        </w:rPr>
        <w:t>（三）在校生规模</w:t>
      </w:r>
      <w:bookmarkEnd w:id="12"/>
      <w:bookmarkEnd w:id="13"/>
      <w:bookmarkEnd w:id="14"/>
    </w:p>
    <w:p>
      <w:pPr>
        <w:spacing w:line="400" w:lineRule="exact"/>
        <w:ind w:firstLine="480" w:firstLineChars="200"/>
        <w:rPr>
          <w:rFonts w:hint="eastAsia" w:ascii="宋体" w:hAnsi="宋体" w:eastAsia="宋体" w:cs="宋体"/>
          <w:sz w:val="24"/>
        </w:rPr>
      </w:pPr>
      <w:r>
        <w:rPr>
          <w:rFonts w:hint="eastAsia" w:ascii="宋体" w:hAnsi="宋体" w:cs="宋体"/>
          <w:sz w:val="24"/>
        </w:rPr>
        <w:t>2018-2019学年本科在校生12915人（含一年级3383人，二年级3582人，三年级3382人，四年级2568人。</w:t>
      </w:r>
    </w:p>
    <w:p>
      <w:pPr>
        <w:spacing w:line="400" w:lineRule="exact"/>
        <w:ind w:firstLine="480" w:firstLineChars="200"/>
        <w:rPr>
          <w:rFonts w:hint="eastAsia" w:ascii="宋体" w:hAnsi="宋体" w:cs="宋体"/>
          <w:sz w:val="24"/>
        </w:rPr>
      </w:pPr>
      <w:r>
        <w:rPr>
          <w:rFonts w:hint="eastAsia" w:ascii="宋体" w:hAnsi="宋体" w:cs="宋体"/>
          <w:sz w:val="24"/>
        </w:rPr>
        <w:t>目前学校全日制在校生总规模为14039人，函授学生803人，折合在校生总数14119人，本科生数占全日制在校生总数的比例为100%。</w:t>
      </w:r>
    </w:p>
    <w:p>
      <w:pPr>
        <w:ind w:firstLine="0" w:firstLineChars="0"/>
        <w:outlineLvl w:val="1"/>
        <w:rPr>
          <w:rFonts w:hint="eastAsia" w:ascii="黑体" w:hAnsi="黑体" w:eastAsia="黑体" w:cs="黑体"/>
          <w:b w:val="0"/>
          <w:bCs/>
          <w:sz w:val="28"/>
          <w:szCs w:val="28"/>
        </w:rPr>
      </w:pPr>
      <w:bookmarkStart w:id="15" w:name="_Toc14219"/>
      <w:bookmarkStart w:id="16" w:name="_Toc4481"/>
      <w:bookmarkStart w:id="17" w:name="_Toc27147844"/>
      <w:r>
        <w:rPr>
          <w:rFonts w:hint="eastAsia" w:ascii="黑体" w:hAnsi="黑体" w:eastAsia="黑体" w:cs="黑体"/>
          <w:b w:val="0"/>
          <w:bCs/>
          <w:sz w:val="28"/>
          <w:szCs w:val="28"/>
        </w:rPr>
        <w:t>（四）本科生源质量</w:t>
      </w:r>
      <w:bookmarkEnd w:id="15"/>
      <w:bookmarkEnd w:id="16"/>
      <w:bookmarkEnd w:id="17"/>
    </w:p>
    <w:p>
      <w:pPr>
        <w:spacing w:line="400" w:lineRule="exact"/>
        <w:ind w:firstLine="480" w:firstLineChars="200"/>
        <w:rPr>
          <w:rFonts w:hint="eastAsia" w:ascii="宋体" w:hAnsi="宋体" w:cs="宋体"/>
          <w:sz w:val="24"/>
        </w:rPr>
      </w:pPr>
      <w:r>
        <w:rPr>
          <w:rFonts w:hint="eastAsia" w:ascii="宋体" w:hAnsi="宋体" w:cs="宋体"/>
          <w:sz w:val="24"/>
        </w:rPr>
        <w:t>2019年，学校面向全国29个省（市、自治区）招生，录取新生3814人，实际报到3681人，报到率96.51%。投档分数线为文科547分，理科488分，分别高出全省二批本科录取控制线16分和40分</w:t>
      </w:r>
      <w:r>
        <w:rPr>
          <w:rFonts w:hint="eastAsia" w:ascii="宋体" w:hAnsi="宋体" w:cs="宋体"/>
          <w:sz w:val="24"/>
          <w:lang w:eastAsia="zh-CN"/>
        </w:rPr>
        <w:t>；</w:t>
      </w:r>
      <w:r>
        <w:rPr>
          <w:rFonts w:hint="eastAsia" w:ascii="宋体" w:hAnsi="宋体" w:cs="宋体"/>
          <w:sz w:val="24"/>
        </w:rPr>
        <w:t>文、理科录取最高分均高出湖南一本线16分，录取湖南一本线上考生734人。</w:t>
      </w:r>
    </w:p>
    <w:p>
      <w:pPr>
        <w:outlineLvl w:val="0"/>
        <w:rPr>
          <w:rFonts w:hint="eastAsia" w:ascii="黑体" w:hAnsi="黑体" w:eastAsia="黑体" w:cs="黑体"/>
          <w:b w:val="0"/>
          <w:bCs w:val="0"/>
          <w:kern w:val="44"/>
          <w:sz w:val="30"/>
          <w:szCs w:val="30"/>
        </w:rPr>
      </w:pPr>
      <w:bookmarkStart w:id="18" w:name="_Toc28620"/>
      <w:bookmarkStart w:id="19" w:name="_Toc21438"/>
      <w:bookmarkStart w:id="20" w:name="_Toc27147845"/>
      <w:r>
        <w:rPr>
          <w:rFonts w:hint="eastAsia" w:ascii="黑体" w:hAnsi="黑体" w:eastAsia="黑体" w:cs="黑体"/>
          <w:kern w:val="44"/>
          <w:sz w:val="30"/>
          <w:szCs w:val="30"/>
        </w:rPr>
        <w:t>二、师资与教学条件</w:t>
      </w:r>
      <w:bookmarkEnd w:id="18"/>
      <w:bookmarkEnd w:id="19"/>
      <w:bookmarkEnd w:id="20"/>
    </w:p>
    <w:bookmarkEnd w:id="2"/>
    <w:p>
      <w:pPr>
        <w:outlineLvl w:val="1"/>
        <w:rPr>
          <w:rFonts w:hint="eastAsia" w:ascii="黑体" w:hAnsi="黑体" w:eastAsia="黑体" w:cs="黑体"/>
          <w:sz w:val="28"/>
          <w:szCs w:val="28"/>
        </w:rPr>
      </w:pPr>
      <w:bookmarkStart w:id="21" w:name="_Toc27147846"/>
      <w:bookmarkStart w:id="22" w:name="_Toc10042"/>
      <w:bookmarkStart w:id="23" w:name="_Toc18110"/>
      <w:bookmarkStart w:id="24" w:name="_Toc15773"/>
      <w:r>
        <w:rPr>
          <w:rFonts w:hint="eastAsia" w:ascii="黑体" w:hAnsi="黑体" w:eastAsia="黑体" w:cs="黑体"/>
          <w:sz w:val="28"/>
          <w:szCs w:val="28"/>
        </w:rPr>
        <w:t>（一）师资队伍情况</w:t>
      </w:r>
      <w:bookmarkEnd w:id="21"/>
      <w:bookmarkEnd w:id="22"/>
      <w:bookmarkEnd w:id="23"/>
    </w:p>
    <w:p>
      <w:pPr>
        <w:spacing w:line="400" w:lineRule="exact"/>
        <w:ind w:firstLine="480" w:firstLineChars="200"/>
        <w:rPr>
          <w:rFonts w:hint="eastAsia" w:ascii="宋体" w:hAnsi="宋体" w:cs="宋体"/>
          <w:sz w:val="24"/>
        </w:rPr>
      </w:pPr>
      <w:r>
        <w:rPr>
          <w:rFonts w:hint="eastAsia" w:ascii="宋体" w:hAnsi="宋体" w:cs="宋体"/>
          <w:sz w:val="24"/>
        </w:rPr>
        <w:t>学校现有专任教师574人、外聘教师228人，折合教师总数为688人。按折合学生数14119计算，生师比为20.52。</w:t>
      </w:r>
    </w:p>
    <w:p>
      <w:pPr>
        <w:spacing w:line="400" w:lineRule="exact"/>
        <w:ind w:firstLine="480" w:firstLineChars="200"/>
        <w:rPr>
          <w:rFonts w:hint="eastAsia" w:ascii="宋体" w:hAnsi="宋体" w:cs="宋体"/>
          <w:sz w:val="24"/>
        </w:rPr>
      </w:pPr>
      <w:r>
        <w:rPr>
          <w:rFonts w:hint="eastAsia" w:ascii="宋体" w:hAnsi="宋体" w:cs="宋体"/>
          <w:sz w:val="24"/>
        </w:rPr>
        <w:t>专任教师中，“双师型”教师122人，占专任教师的比例为21.25%；具有高级职称的专任教师244人，占专任教师的比例为42.51%；具有研究生学位（硕士和博士）的专任教师506人，占专任教师的比例为88.15%。</w:t>
      </w:r>
    </w:p>
    <w:p>
      <w:pPr>
        <w:spacing w:line="400" w:lineRule="exact"/>
        <w:ind w:firstLine="480" w:firstLineChars="200"/>
        <w:rPr>
          <w:rFonts w:hint="eastAsia" w:ascii="宋体" w:hAnsi="宋体" w:cs="宋体"/>
          <w:sz w:val="24"/>
        </w:rPr>
      </w:pPr>
      <w:r>
        <w:rPr>
          <w:rFonts w:hint="eastAsia" w:ascii="宋体" w:hAnsi="宋体" w:cs="宋体"/>
          <w:sz w:val="24"/>
        </w:rPr>
        <w:t>近两学年教师总数详见表1。</w:t>
      </w:r>
    </w:p>
    <w:p>
      <w:pPr>
        <w:spacing w:line="400" w:lineRule="exact"/>
        <w:jc w:val="center"/>
        <w:rPr>
          <w:rFonts w:hint="eastAsia" w:ascii="宋体" w:hAnsi="宋体" w:cs="宋体"/>
          <w:szCs w:val="21"/>
        </w:rPr>
      </w:pPr>
    </w:p>
    <w:p>
      <w:pPr>
        <w:spacing w:line="400" w:lineRule="exact"/>
        <w:jc w:val="center"/>
        <w:rPr>
          <w:rFonts w:hint="eastAsia" w:ascii="宋体" w:hAnsi="宋体" w:cs="宋体"/>
          <w:szCs w:val="21"/>
        </w:rPr>
      </w:pPr>
    </w:p>
    <w:p>
      <w:pPr>
        <w:spacing w:line="400" w:lineRule="exact"/>
        <w:jc w:val="center"/>
        <w:rPr>
          <w:rFonts w:hint="eastAsia" w:ascii="宋体" w:hAnsi="宋体" w:cs="宋体"/>
          <w:szCs w:val="21"/>
        </w:rPr>
      </w:pPr>
    </w:p>
    <w:p>
      <w:pPr>
        <w:spacing w:line="240" w:lineRule="auto"/>
        <w:jc w:val="center"/>
        <w:rPr>
          <w:rFonts w:hint="eastAsia" w:ascii="宋体" w:hAnsi="宋体" w:cs="宋体"/>
          <w:sz w:val="21"/>
          <w:szCs w:val="21"/>
        </w:rPr>
      </w:pPr>
      <w:r>
        <w:rPr>
          <w:rFonts w:hint="eastAsia" w:ascii="宋体" w:hAnsi="宋体" w:cs="宋体"/>
          <w:sz w:val="21"/>
          <w:szCs w:val="21"/>
        </w:rPr>
        <w:t>表1 近两学年教师总数</w:t>
      </w:r>
    </w:p>
    <w:tbl>
      <w:tblPr>
        <w:tblStyle w:val="8"/>
        <w:tblW w:w="85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1893"/>
        <w:gridCol w:w="1893"/>
        <w:gridCol w:w="2215"/>
        <w:gridCol w:w="1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4"/>
              </w:rPr>
            </w:pP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专任教师数</w:t>
            </w: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外聘教师数</w:t>
            </w:r>
          </w:p>
        </w:tc>
        <w:tc>
          <w:tcPr>
            <w:tcW w:w="2215"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折合教师总数</w:t>
            </w:r>
          </w:p>
        </w:tc>
        <w:tc>
          <w:tcPr>
            <w:tcW w:w="1252"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生师比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本学年</w:t>
            </w: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574</w:t>
            </w: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228</w:t>
            </w:r>
          </w:p>
        </w:tc>
        <w:tc>
          <w:tcPr>
            <w:tcW w:w="2215"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688</w:t>
            </w:r>
          </w:p>
        </w:tc>
        <w:tc>
          <w:tcPr>
            <w:tcW w:w="1252"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20.52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b/>
                <w:bCs/>
                <w:kern w:val="0"/>
                <w:sz w:val="24"/>
              </w:rPr>
              <w:t>上学年</w:t>
            </w: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520</w:t>
            </w:r>
          </w:p>
        </w:tc>
        <w:tc>
          <w:tcPr>
            <w:tcW w:w="1893"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184</w:t>
            </w:r>
          </w:p>
        </w:tc>
        <w:tc>
          <w:tcPr>
            <w:tcW w:w="2215"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612</w:t>
            </w:r>
          </w:p>
        </w:tc>
        <w:tc>
          <w:tcPr>
            <w:tcW w:w="1252"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20.84</w:t>
            </w:r>
          </w:p>
        </w:tc>
      </w:tr>
    </w:tbl>
    <w:p>
      <w:pPr>
        <w:spacing w:line="400" w:lineRule="exact"/>
        <w:ind w:firstLine="480" w:firstLineChars="200"/>
        <w:rPr>
          <w:rFonts w:hint="eastAsia" w:ascii="宋体" w:hAnsi="宋体" w:cs="宋体"/>
          <w:sz w:val="24"/>
        </w:rPr>
      </w:pPr>
      <w:r>
        <w:rPr>
          <w:rFonts w:hint="eastAsia" w:ascii="宋体" w:hAnsi="宋体" w:cs="宋体"/>
          <w:sz w:val="24"/>
        </w:rPr>
        <w:t>教师队伍职称、学位、年龄的结构详见表2。</w:t>
      </w:r>
    </w:p>
    <w:p>
      <w:pPr>
        <w:spacing w:line="240" w:lineRule="auto"/>
        <w:jc w:val="center"/>
        <w:rPr>
          <w:rFonts w:hint="eastAsia" w:ascii="宋体" w:hAnsi="宋体" w:cs="宋体"/>
          <w:sz w:val="21"/>
          <w:szCs w:val="21"/>
        </w:rPr>
      </w:pPr>
      <w:r>
        <w:rPr>
          <w:rFonts w:hint="eastAsia" w:ascii="宋体" w:hAnsi="宋体" w:cs="宋体"/>
          <w:sz w:val="21"/>
          <w:szCs w:val="21"/>
        </w:rPr>
        <w:t>表2 教师队伍职称、学位、年龄结构</w:t>
      </w:r>
    </w:p>
    <w:tbl>
      <w:tblPr>
        <w:tblStyle w:val="8"/>
        <w:tblW w:w="85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7"/>
        <w:gridCol w:w="1892"/>
        <w:gridCol w:w="891"/>
        <w:gridCol w:w="1662"/>
        <w:gridCol w:w="892"/>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3399" w:type="dxa"/>
            <w:gridSpan w:val="2"/>
            <w:vMerge w:val="restart"/>
            <w:vAlign w:val="center"/>
          </w:tcPr>
          <w:p>
            <w:pPr>
              <w:spacing w:line="400" w:lineRule="exact"/>
              <w:jc w:val="center"/>
              <w:rPr>
                <w:rFonts w:hint="eastAsia" w:ascii="宋体" w:hAnsi="宋体" w:cs="宋体"/>
                <w:sz w:val="24"/>
              </w:rPr>
            </w:pPr>
            <w:r>
              <w:rPr>
                <w:rFonts w:hint="eastAsia" w:ascii="宋体" w:hAnsi="宋体" w:cs="宋体"/>
                <w:b/>
                <w:bCs/>
                <w:kern w:val="0"/>
                <w:sz w:val="24"/>
              </w:rPr>
              <w:t>项目</w:t>
            </w:r>
          </w:p>
        </w:tc>
        <w:tc>
          <w:tcPr>
            <w:tcW w:w="2553" w:type="dxa"/>
            <w:gridSpan w:val="2"/>
            <w:vAlign w:val="center"/>
          </w:tcPr>
          <w:p>
            <w:pPr>
              <w:spacing w:line="400" w:lineRule="exact"/>
              <w:jc w:val="center"/>
              <w:rPr>
                <w:rFonts w:hint="eastAsia" w:ascii="宋体" w:hAnsi="宋体" w:cs="宋体"/>
                <w:sz w:val="24"/>
              </w:rPr>
            </w:pPr>
            <w:r>
              <w:rPr>
                <w:rFonts w:hint="eastAsia" w:ascii="宋体" w:hAnsi="宋体" w:cs="宋体"/>
                <w:b/>
                <w:bCs/>
                <w:kern w:val="0"/>
                <w:sz w:val="24"/>
              </w:rPr>
              <w:t>专任教师</w:t>
            </w:r>
          </w:p>
        </w:tc>
        <w:tc>
          <w:tcPr>
            <w:tcW w:w="2552" w:type="dxa"/>
            <w:gridSpan w:val="2"/>
            <w:vAlign w:val="center"/>
          </w:tcPr>
          <w:p>
            <w:pPr>
              <w:spacing w:line="400" w:lineRule="exact"/>
              <w:jc w:val="center"/>
              <w:rPr>
                <w:rFonts w:hint="eastAsia" w:ascii="宋体" w:hAnsi="宋体" w:cs="宋体"/>
                <w:sz w:val="24"/>
              </w:rPr>
            </w:pPr>
            <w:r>
              <w:rPr>
                <w:rFonts w:hint="eastAsia" w:ascii="宋体" w:hAnsi="宋体" w:cs="宋体"/>
                <w:b/>
                <w:bCs/>
                <w:kern w:val="0"/>
                <w:sz w:val="24"/>
              </w:rPr>
              <w:t>外聘教师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3399" w:type="dxa"/>
            <w:gridSpan w:val="2"/>
            <w:vMerge w:val="continue"/>
            <w:vAlign w:val="center"/>
          </w:tcPr>
          <w:p>
            <w:pPr>
              <w:widowControl/>
              <w:spacing w:line="400" w:lineRule="exact"/>
              <w:jc w:val="center"/>
              <w:rPr>
                <w:rFonts w:hint="eastAsia" w:ascii="宋体" w:hAnsi="宋体" w:cs="宋体"/>
                <w:sz w:val="24"/>
              </w:rPr>
            </w:pPr>
          </w:p>
        </w:tc>
        <w:tc>
          <w:tcPr>
            <w:tcW w:w="891"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数量</w:t>
            </w:r>
          </w:p>
        </w:tc>
        <w:tc>
          <w:tcPr>
            <w:tcW w:w="166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比例（%）</w:t>
            </w:r>
          </w:p>
        </w:tc>
        <w:tc>
          <w:tcPr>
            <w:tcW w:w="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数量</w:t>
            </w:r>
          </w:p>
        </w:tc>
        <w:tc>
          <w:tcPr>
            <w:tcW w:w="1660"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3399" w:type="dxa"/>
            <w:gridSpan w:val="2"/>
            <w:vAlign w:val="center"/>
          </w:tcPr>
          <w:p>
            <w:pPr>
              <w:spacing w:line="400" w:lineRule="exact"/>
              <w:jc w:val="center"/>
              <w:rPr>
                <w:rFonts w:hint="eastAsia" w:ascii="宋体" w:hAnsi="宋体" w:cs="宋体"/>
                <w:sz w:val="24"/>
              </w:rPr>
            </w:pPr>
            <w:r>
              <w:rPr>
                <w:rFonts w:hint="eastAsia" w:ascii="宋体" w:hAnsi="宋体" w:cs="宋体"/>
                <w:b/>
                <w:bCs/>
                <w:kern w:val="0"/>
                <w:sz w:val="24"/>
              </w:rPr>
              <w:t>总计</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574</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228</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restart"/>
            <w:vAlign w:val="center"/>
          </w:tcPr>
          <w:p>
            <w:pPr>
              <w:spacing w:line="400" w:lineRule="exact"/>
              <w:jc w:val="center"/>
              <w:rPr>
                <w:rFonts w:hint="eastAsia" w:ascii="宋体" w:hAnsi="宋体" w:cs="宋体"/>
                <w:sz w:val="24"/>
              </w:rPr>
            </w:pPr>
            <w:r>
              <w:rPr>
                <w:rFonts w:hint="eastAsia" w:ascii="宋体" w:hAnsi="宋体" w:cs="宋体"/>
                <w:b/>
                <w:bCs/>
                <w:kern w:val="0"/>
                <w:sz w:val="24"/>
              </w:rPr>
              <w:t>职称</w:t>
            </w: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正高级</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69</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12.02</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12</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其中教授</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67</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11.67</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9</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副高级</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175</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30.49</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38</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其中副教授</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159</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27.70</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18</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中级</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228</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39.72</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90</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其中讲师</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198</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34.49</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25</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初级</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51</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8.89</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11</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其中助教</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25</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4.36</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0</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未评级</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51</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8.89</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77</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restart"/>
            <w:vAlign w:val="center"/>
          </w:tcPr>
          <w:p>
            <w:pPr>
              <w:spacing w:line="400" w:lineRule="exact"/>
              <w:jc w:val="center"/>
              <w:rPr>
                <w:rFonts w:hint="eastAsia" w:ascii="宋体" w:hAnsi="宋体" w:cs="宋体"/>
                <w:sz w:val="24"/>
              </w:rPr>
            </w:pPr>
            <w:r>
              <w:rPr>
                <w:rFonts w:hint="eastAsia" w:ascii="宋体" w:hAnsi="宋体" w:cs="宋体"/>
                <w:b/>
                <w:bCs/>
                <w:kern w:val="0"/>
                <w:sz w:val="24"/>
              </w:rPr>
              <w:t>最高学位</w:t>
            </w: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博士</w:t>
            </w:r>
          </w:p>
        </w:tc>
        <w:tc>
          <w:tcPr>
            <w:tcW w:w="891" w:type="dxa"/>
            <w:vAlign w:val="center"/>
          </w:tcPr>
          <w:p>
            <w:pPr>
              <w:spacing w:line="400" w:lineRule="exact"/>
              <w:jc w:val="center"/>
              <w:rPr>
                <w:rFonts w:hint="eastAsia" w:ascii="宋体" w:hAnsi="宋体" w:cs="宋体"/>
                <w:color w:val="auto"/>
                <w:sz w:val="24"/>
              </w:rPr>
            </w:pPr>
            <w:r>
              <w:rPr>
                <w:rFonts w:hint="eastAsia" w:ascii="宋体" w:hAnsi="宋体" w:cs="宋体"/>
                <w:color w:val="auto"/>
                <w:kern w:val="0"/>
                <w:sz w:val="24"/>
              </w:rPr>
              <w:t>145</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25.26</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23</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10.09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硕士</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361</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62.89</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111</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48.68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学士</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68</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11.85</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86</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无学位</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0</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0</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8</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restart"/>
            <w:vAlign w:val="center"/>
          </w:tcPr>
          <w:p>
            <w:pPr>
              <w:spacing w:line="400" w:lineRule="exact"/>
              <w:jc w:val="center"/>
              <w:rPr>
                <w:rFonts w:hint="eastAsia" w:ascii="宋体" w:hAnsi="宋体" w:cs="宋体"/>
                <w:sz w:val="24"/>
              </w:rPr>
            </w:pPr>
            <w:r>
              <w:rPr>
                <w:rFonts w:hint="eastAsia" w:ascii="宋体" w:hAnsi="宋体" w:cs="宋体"/>
                <w:b/>
                <w:bCs/>
                <w:kern w:val="0"/>
                <w:sz w:val="24"/>
              </w:rPr>
              <w:t>年龄</w:t>
            </w: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35岁及以下</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133</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23.17</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95</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41.67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36-45岁</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257</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44.77</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86</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46-55岁</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170</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29.62</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38</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jc w:val="center"/>
        </w:trPr>
        <w:tc>
          <w:tcPr>
            <w:tcW w:w="1507" w:type="dxa"/>
            <w:vMerge w:val="continue"/>
            <w:vAlign w:val="center"/>
          </w:tcPr>
          <w:p>
            <w:pPr>
              <w:widowControl/>
              <w:spacing w:line="400" w:lineRule="exact"/>
              <w:jc w:val="center"/>
              <w:rPr>
                <w:rFonts w:hint="eastAsia" w:ascii="宋体" w:hAnsi="宋体" w:cs="宋体"/>
                <w:sz w:val="24"/>
              </w:rPr>
            </w:pPr>
          </w:p>
        </w:tc>
        <w:tc>
          <w:tcPr>
            <w:tcW w:w="1892" w:type="dxa"/>
            <w:vAlign w:val="center"/>
          </w:tcPr>
          <w:p>
            <w:pPr>
              <w:spacing w:line="400" w:lineRule="exact"/>
              <w:jc w:val="center"/>
              <w:rPr>
                <w:rFonts w:hint="eastAsia" w:ascii="宋体" w:hAnsi="宋体" w:cs="宋体"/>
                <w:sz w:val="24"/>
              </w:rPr>
            </w:pPr>
            <w:r>
              <w:rPr>
                <w:rFonts w:hint="eastAsia" w:ascii="宋体" w:hAnsi="宋体" w:cs="宋体"/>
                <w:b/>
                <w:bCs/>
                <w:kern w:val="0"/>
                <w:sz w:val="24"/>
              </w:rPr>
              <w:t>56岁及以上</w:t>
            </w:r>
          </w:p>
        </w:tc>
        <w:tc>
          <w:tcPr>
            <w:tcW w:w="891" w:type="dxa"/>
            <w:vAlign w:val="center"/>
          </w:tcPr>
          <w:p>
            <w:pPr>
              <w:spacing w:line="400" w:lineRule="exact"/>
              <w:jc w:val="center"/>
              <w:rPr>
                <w:rFonts w:hint="eastAsia" w:ascii="宋体" w:hAnsi="宋体" w:cs="宋体"/>
                <w:sz w:val="24"/>
              </w:rPr>
            </w:pPr>
            <w:r>
              <w:rPr>
                <w:rFonts w:hint="eastAsia" w:ascii="宋体" w:hAnsi="宋体" w:cs="宋体"/>
                <w:kern w:val="0"/>
                <w:sz w:val="24"/>
              </w:rPr>
              <w:t>14</w:t>
            </w:r>
          </w:p>
        </w:tc>
        <w:tc>
          <w:tcPr>
            <w:tcW w:w="1662" w:type="dxa"/>
            <w:vAlign w:val="center"/>
          </w:tcPr>
          <w:p>
            <w:pPr>
              <w:spacing w:line="400" w:lineRule="exact"/>
              <w:jc w:val="center"/>
              <w:rPr>
                <w:rFonts w:hint="eastAsia" w:ascii="宋体" w:hAnsi="宋体" w:cs="宋体"/>
                <w:sz w:val="24"/>
              </w:rPr>
            </w:pPr>
            <w:r>
              <w:rPr>
                <w:rFonts w:hint="eastAsia" w:ascii="宋体" w:hAnsi="宋体" w:cs="宋体"/>
                <w:kern w:val="0"/>
                <w:sz w:val="24"/>
              </w:rPr>
              <w:t>2.44</w:t>
            </w:r>
          </w:p>
        </w:tc>
        <w:tc>
          <w:tcPr>
            <w:tcW w:w="892" w:type="dxa"/>
            <w:vAlign w:val="center"/>
          </w:tcPr>
          <w:p>
            <w:pPr>
              <w:spacing w:line="400" w:lineRule="exact"/>
              <w:jc w:val="center"/>
              <w:rPr>
                <w:rFonts w:hint="eastAsia" w:ascii="宋体" w:hAnsi="宋体" w:cs="宋体"/>
                <w:sz w:val="24"/>
              </w:rPr>
            </w:pPr>
            <w:r>
              <w:rPr>
                <w:rFonts w:hint="eastAsia" w:ascii="宋体" w:hAnsi="宋体" w:cs="宋体"/>
                <w:kern w:val="0"/>
                <w:sz w:val="24"/>
              </w:rPr>
              <w:t>9</w:t>
            </w:r>
          </w:p>
        </w:tc>
        <w:tc>
          <w:tcPr>
            <w:tcW w:w="1660" w:type="dxa"/>
            <w:vAlign w:val="center"/>
          </w:tcPr>
          <w:p>
            <w:pPr>
              <w:spacing w:line="400" w:lineRule="exact"/>
              <w:jc w:val="center"/>
              <w:rPr>
                <w:rFonts w:hint="eastAsia" w:ascii="宋体" w:hAnsi="宋体" w:cs="宋体"/>
                <w:sz w:val="24"/>
              </w:rPr>
            </w:pPr>
            <w:r>
              <w:rPr>
                <w:rFonts w:hint="eastAsia" w:ascii="宋体" w:hAnsi="宋体" w:cs="宋体"/>
                <w:kern w:val="0"/>
                <w:sz w:val="24"/>
              </w:rPr>
              <w:t>3.95</w:t>
            </w:r>
          </w:p>
        </w:tc>
      </w:tr>
    </w:tbl>
    <w:p>
      <w:pPr>
        <w:spacing w:line="400" w:lineRule="exact"/>
        <w:rPr>
          <w:rFonts w:hint="eastAsia" w:ascii="宋体" w:hAnsi="宋体" w:eastAsia="宋体" w:cs="宋体"/>
          <w:sz w:val="24"/>
        </w:rPr>
      </w:pPr>
    </w:p>
    <w:p>
      <w:pPr>
        <w:spacing w:line="400" w:lineRule="exact"/>
        <w:ind w:firstLine="480" w:firstLineChars="200"/>
        <w:rPr>
          <w:rFonts w:hint="eastAsia" w:ascii="宋体" w:hAnsi="宋体" w:cs="宋体"/>
          <w:sz w:val="24"/>
        </w:rPr>
      </w:pPr>
      <w:r>
        <w:rPr>
          <w:rFonts w:hint="eastAsia" w:ascii="宋体" w:hAnsi="宋体" w:cs="宋体"/>
          <w:sz w:val="24"/>
        </w:rPr>
        <w:t>近两学年教师职称、学位、年龄情况见图1、图2、图3。</w:t>
      </w:r>
    </w:p>
    <w:p>
      <w:pPr>
        <w:widowControl/>
        <w:jc w:val="left"/>
        <w:rPr>
          <w:rFonts w:hint="eastAsia" w:ascii="宋体" w:hAnsi="宋体" w:cs="宋体"/>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INCLUDEPICTURE \d "C:\\Documents and Settings\\Administrator\\Application Data\\Tencent\\Users\\20099199\\QQ\\WinTemp\\RichOle\\XH3QUUY%QBOF}){)]7X5_9H.png" \* MERGEFORMATINET </w:instrText>
      </w:r>
      <w:r>
        <w:rPr>
          <w:rFonts w:hint="eastAsia" w:ascii="宋体" w:hAnsi="宋体" w:cs="宋体"/>
          <w:kern w:val="0"/>
          <w:sz w:val="24"/>
          <w:lang w:bidi="ar"/>
        </w:rPr>
        <w:fldChar w:fldCharType="separate"/>
      </w:r>
      <w:r>
        <w:rPr>
          <w:rFonts w:hint="eastAsia" w:ascii="宋体" w:hAnsi="宋体" w:cs="宋体"/>
          <w:kern w:val="0"/>
          <w:sz w:val="24"/>
          <w:lang w:bidi="ar"/>
        </w:rPr>
        <w:drawing>
          <wp:inline distT="0" distB="0" distL="114300" distR="114300">
            <wp:extent cx="2476500" cy="1922145"/>
            <wp:effectExtent l="0" t="0" r="0"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7"/>
                    <a:stretch>
                      <a:fillRect/>
                    </a:stretch>
                  </pic:blipFill>
                  <pic:spPr>
                    <a:xfrm>
                      <a:off x="0" y="0"/>
                      <a:ext cx="2476500" cy="1922145"/>
                    </a:xfrm>
                    <a:prstGeom prst="rect">
                      <a:avLst/>
                    </a:prstGeom>
                    <a:noFill/>
                    <a:ln>
                      <a:noFill/>
                    </a:ln>
                  </pic:spPr>
                </pic:pic>
              </a:graphicData>
            </a:graphic>
          </wp:inline>
        </w:drawing>
      </w:r>
      <w:r>
        <w:rPr>
          <w:rFonts w:hint="eastAsia" w:ascii="宋体" w:hAnsi="宋体" w:cs="宋体"/>
          <w:kern w:val="0"/>
          <w:sz w:val="24"/>
          <w:lang w:bidi="ar"/>
        </w:rPr>
        <w:fldChar w:fldCharType="end"/>
      </w:r>
      <w:r>
        <w:rPr>
          <w:rFonts w:hint="eastAsia" w:ascii="宋体" w:hAnsi="宋体" w:cs="宋体"/>
          <w:kern w:val="0"/>
          <w:sz w:val="24"/>
          <w:lang w:bidi="ar"/>
        </w:rPr>
        <w:t xml:space="preserve">  </w:t>
      </w:r>
      <w:r>
        <w:rPr>
          <w:rFonts w:hint="eastAsia" w:ascii="宋体" w:hAnsi="宋体" w:cs="宋体"/>
          <w:kern w:val="0"/>
          <w:sz w:val="24"/>
          <w:lang w:bidi="ar"/>
        </w:rPr>
        <w:fldChar w:fldCharType="begin"/>
      </w:r>
      <w:r>
        <w:rPr>
          <w:rFonts w:hint="eastAsia" w:ascii="宋体" w:hAnsi="宋体" w:cs="宋体"/>
          <w:kern w:val="0"/>
          <w:sz w:val="24"/>
          <w:lang w:bidi="ar"/>
        </w:rPr>
        <w:instrText xml:space="preserve">INCLUDEPICTURE \d "C:\\Documents and Settings\\Administrator\\Application Data\\Tencent\\Users\\20099199\\QQ\\WinTemp\\RichOle\\D~O$UKTSYESC4_}7COZ(KMQ.png" \* MERGEFORMATINET </w:instrText>
      </w:r>
      <w:r>
        <w:rPr>
          <w:rFonts w:hint="eastAsia" w:ascii="宋体" w:hAnsi="宋体" w:cs="宋体"/>
          <w:kern w:val="0"/>
          <w:sz w:val="24"/>
          <w:lang w:bidi="ar"/>
        </w:rPr>
        <w:fldChar w:fldCharType="separate"/>
      </w:r>
      <w:r>
        <w:rPr>
          <w:rFonts w:hint="eastAsia" w:ascii="宋体" w:hAnsi="宋体" w:cs="宋体"/>
          <w:kern w:val="0"/>
          <w:sz w:val="24"/>
          <w:lang w:bidi="ar"/>
        </w:rPr>
        <w:drawing>
          <wp:inline distT="0" distB="0" distL="114300" distR="114300">
            <wp:extent cx="2535555" cy="1925320"/>
            <wp:effectExtent l="0" t="0" r="17145" b="177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8"/>
                    <a:stretch>
                      <a:fillRect/>
                    </a:stretch>
                  </pic:blipFill>
                  <pic:spPr>
                    <a:xfrm>
                      <a:off x="0" y="0"/>
                      <a:ext cx="2535555" cy="1925320"/>
                    </a:xfrm>
                    <a:prstGeom prst="rect">
                      <a:avLst/>
                    </a:prstGeom>
                    <a:noFill/>
                    <a:ln>
                      <a:noFill/>
                    </a:ln>
                  </pic:spPr>
                </pic:pic>
              </a:graphicData>
            </a:graphic>
          </wp:inline>
        </w:drawing>
      </w:r>
      <w:r>
        <w:rPr>
          <w:rFonts w:hint="eastAsia" w:ascii="宋体" w:hAnsi="宋体" w:cs="宋体"/>
          <w:kern w:val="0"/>
          <w:sz w:val="24"/>
          <w:lang w:bidi="ar"/>
        </w:rPr>
        <w:fldChar w:fldCharType="end"/>
      </w:r>
    </w:p>
    <w:p>
      <w:pPr>
        <w:spacing w:line="240" w:lineRule="auto"/>
        <w:jc w:val="center"/>
        <w:rPr>
          <w:rFonts w:hint="eastAsia" w:ascii="宋体" w:hAnsi="宋体" w:cs="宋体"/>
          <w:sz w:val="21"/>
          <w:szCs w:val="21"/>
        </w:rPr>
      </w:pPr>
      <w:r>
        <w:rPr>
          <w:rFonts w:hint="eastAsia" w:ascii="宋体" w:hAnsi="宋体" w:cs="宋体"/>
          <w:sz w:val="21"/>
          <w:szCs w:val="21"/>
        </w:rPr>
        <w:t>图1  近两学年专任教师学位情况         图2   近两学年专任教师职称情况</w:t>
      </w:r>
    </w:p>
    <w:p>
      <w:pPr>
        <w:widowControl/>
        <w:jc w:val="left"/>
        <w:rPr>
          <w:rFonts w:hint="eastAsia" w:ascii="宋体" w:hAnsi="宋体" w:cs="宋体"/>
          <w:kern w:val="0"/>
          <w:sz w:val="24"/>
        </w:rPr>
      </w:pPr>
    </w:p>
    <w:p>
      <w:pPr>
        <w:widowControl/>
        <w:jc w:val="left"/>
        <w:rPr>
          <w:rFonts w:hint="eastAsia" w:ascii="宋体" w:hAnsi="宋体" w:cs="宋体"/>
        </w:rPr>
      </w:pPr>
      <w:r>
        <w:rPr>
          <w:rFonts w:hint="eastAsia" w:ascii="宋体" w:hAnsi="宋体" w:cs="宋体"/>
          <w:kern w:val="0"/>
          <w:sz w:val="24"/>
        </w:rPr>
        <w:t xml:space="preserve">            </w:t>
      </w:r>
      <w:r>
        <w:rPr>
          <w:rFonts w:hint="eastAsia" w:ascii="宋体" w:hAnsi="宋体" w:cs="宋体"/>
          <w:kern w:val="0"/>
          <w:sz w:val="24"/>
          <w:lang w:bidi="ar"/>
        </w:rPr>
        <w:fldChar w:fldCharType="begin"/>
      </w:r>
      <w:r>
        <w:rPr>
          <w:rFonts w:hint="eastAsia" w:ascii="宋体" w:hAnsi="宋体" w:cs="宋体"/>
          <w:kern w:val="0"/>
          <w:sz w:val="24"/>
          <w:lang w:bidi="ar"/>
        </w:rPr>
        <w:instrText xml:space="preserve">INCLUDEPICTURE \d "C:\\Documents and Settings\\Administrator\\Application Data\\Tencent\\Users\\20099199\\QQ\\WinTemp\\RichOle\\IVU4@373RQGMR%}L6Y}{T{I.png" \* MERGEFORMATINET </w:instrText>
      </w:r>
      <w:r>
        <w:rPr>
          <w:rFonts w:hint="eastAsia" w:ascii="宋体" w:hAnsi="宋体" w:cs="宋体"/>
          <w:kern w:val="0"/>
          <w:sz w:val="24"/>
          <w:lang w:bidi="ar"/>
        </w:rPr>
        <w:fldChar w:fldCharType="separate"/>
      </w:r>
      <w:r>
        <w:rPr>
          <w:rFonts w:hint="eastAsia" w:ascii="宋体" w:hAnsi="宋体" w:cs="宋体"/>
          <w:kern w:val="0"/>
          <w:sz w:val="24"/>
          <w:lang w:bidi="ar"/>
        </w:rPr>
        <w:drawing>
          <wp:inline distT="0" distB="0" distL="114300" distR="114300">
            <wp:extent cx="3653790" cy="2139950"/>
            <wp:effectExtent l="0" t="0" r="3810" b="12700"/>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19"/>
                    <a:stretch>
                      <a:fillRect/>
                    </a:stretch>
                  </pic:blipFill>
                  <pic:spPr>
                    <a:xfrm>
                      <a:off x="0" y="0"/>
                      <a:ext cx="3653790" cy="2139950"/>
                    </a:xfrm>
                    <a:prstGeom prst="rect">
                      <a:avLst/>
                    </a:prstGeom>
                    <a:noFill/>
                    <a:ln>
                      <a:noFill/>
                    </a:ln>
                  </pic:spPr>
                </pic:pic>
              </a:graphicData>
            </a:graphic>
          </wp:inline>
        </w:drawing>
      </w:r>
      <w:r>
        <w:rPr>
          <w:rFonts w:hint="eastAsia" w:ascii="宋体" w:hAnsi="宋体" w:cs="宋体"/>
          <w:kern w:val="0"/>
          <w:sz w:val="24"/>
          <w:lang w:bidi="ar"/>
        </w:rPr>
        <w:fldChar w:fldCharType="end"/>
      </w:r>
    </w:p>
    <w:p>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图3 近两学年专任教师年龄结构</w:t>
      </w:r>
    </w:p>
    <w:p>
      <w:pPr>
        <w:spacing w:line="400" w:lineRule="exact"/>
        <w:ind w:firstLine="480" w:firstLineChars="200"/>
        <w:rPr>
          <w:rFonts w:hint="eastAsia" w:ascii="宋体" w:hAnsi="宋体" w:cs="宋体"/>
          <w:sz w:val="24"/>
        </w:rPr>
      </w:pPr>
      <w:r>
        <w:rPr>
          <w:rFonts w:hint="eastAsia" w:ascii="宋体" w:hAnsi="宋体" w:cs="宋体"/>
          <w:sz w:val="24"/>
        </w:rPr>
        <w:t>学校目前有省级高层次人才14人，省部级突出贡献专家2人，省级教学名师4人。</w:t>
      </w:r>
    </w:p>
    <w:p>
      <w:pPr>
        <w:outlineLvl w:val="1"/>
        <w:rPr>
          <w:rFonts w:hint="eastAsia" w:ascii="黑体" w:hAnsi="黑体" w:eastAsia="黑体" w:cs="黑体"/>
          <w:bCs/>
          <w:sz w:val="28"/>
          <w:szCs w:val="28"/>
        </w:rPr>
      </w:pPr>
      <w:bookmarkStart w:id="25" w:name="_Toc24336"/>
      <w:bookmarkStart w:id="26" w:name="_Toc27147847"/>
      <w:bookmarkStart w:id="27" w:name="_Toc31750"/>
      <w:r>
        <w:rPr>
          <w:rFonts w:hint="eastAsia" w:ascii="黑体" w:hAnsi="黑体" w:eastAsia="黑体" w:cs="黑体"/>
          <w:bCs/>
          <w:sz w:val="28"/>
          <w:szCs w:val="28"/>
        </w:rPr>
        <w:t>（二）主讲教师情况</w:t>
      </w:r>
      <w:bookmarkEnd w:id="25"/>
      <w:bookmarkEnd w:id="26"/>
      <w:bookmarkEnd w:id="27"/>
    </w:p>
    <w:p>
      <w:pPr>
        <w:spacing w:line="400" w:lineRule="exact"/>
        <w:ind w:firstLine="480" w:firstLineChars="200"/>
        <w:rPr>
          <w:rFonts w:hint="eastAsia" w:ascii="宋体" w:hAnsi="宋体" w:cs="宋体"/>
          <w:sz w:val="24"/>
        </w:rPr>
      </w:pPr>
      <w:r>
        <w:rPr>
          <w:rFonts w:hint="eastAsia" w:ascii="宋体" w:hAnsi="宋体" w:cs="宋体"/>
          <w:sz w:val="24"/>
        </w:rPr>
        <w:t>学校对本科主讲教师的要求主要包括以下几点：第一，热爱教学工作，遵守教师职业道德，教书育人，为人师表，具有较强的敬业精神；第二，具有《高校教师资格证书》或已参加高校教师岗前培训取得合格证书者；第三，具有讲师及以上专业技术职务，或具有硕士学位并从事教学工作一年以上，或具有博士学位；第四，属于所任课程的学科专业毕业，或相近学科专业毕业；第五，近三年教绩考核达到合格及以上等级。</w:t>
      </w:r>
    </w:p>
    <w:p>
      <w:pPr>
        <w:spacing w:line="400" w:lineRule="exact"/>
        <w:ind w:firstLine="480" w:firstLineChars="200"/>
        <w:rPr>
          <w:rFonts w:hint="eastAsia" w:ascii="宋体" w:hAnsi="宋体" w:eastAsia="宋体" w:cs="宋体"/>
          <w:sz w:val="24"/>
        </w:rPr>
      </w:pPr>
      <w:r>
        <w:rPr>
          <w:rFonts w:hint="eastAsia" w:ascii="宋体" w:hAnsi="宋体" w:cs="宋体"/>
          <w:sz w:val="24"/>
        </w:rPr>
        <w:t>学校将教授、副教授为本科学生授课作为一项基本制度。承担本科教学的具有教授职称的教师有62人，以</w:t>
      </w:r>
      <w:r>
        <w:rPr>
          <w:rFonts w:hint="eastAsia" w:ascii="宋体" w:hAnsi="宋体" w:cs="宋体"/>
          <w:sz w:val="24"/>
          <w:lang w:val="en-US" w:eastAsia="zh-CN"/>
        </w:rPr>
        <w:t>学</w:t>
      </w:r>
      <w:r>
        <w:rPr>
          <w:rFonts w:hint="eastAsia" w:ascii="宋体" w:hAnsi="宋体" w:cs="宋体"/>
          <w:sz w:val="24"/>
        </w:rPr>
        <w:t>校具有教授职称教师</w:t>
      </w:r>
      <w:r>
        <w:rPr>
          <w:rFonts w:hint="eastAsia" w:ascii="宋体" w:hAnsi="宋体" w:cs="宋体"/>
          <w:color w:val="auto"/>
          <w:sz w:val="24"/>
        </w:rPr>
        <w:t>91</w:t>
      </w:r>
      <w:r>
        <w:rPr>
          <w:rFonts w:hint="eastAsia" w:ascii="宋体" w:hAnsi="宋体" w:cs="宋体"/>
          <w:sz w:val="24"/>
        </w:rPr>
        <w:t>人</w:t>
      </w:r>
      <w:r>
        <w:rPr>
          <w:rFonts w:hint="eastAsia" w:ascii="宋体" w:hAnsi="宋体" w:cs="宋体"/>
          <w:sz w:val="24"/>
          <w:lang w:eastAsia="zh-CN"/>
        </w:rPr>
        <w:t>（含当年离职</w:t>
      </w:r>
      <w:r>
        <w:rPr>
          <w:rFonts w:hint="eastAsia" w:ascii="宋体" w:hAnsi="宋体" w:cs="宋体"/>
          <w:sz w:val="24"/>
          <w:lang w:val="en-US" w:eastAsia="zh-CN"/>
        </w:rPr>
        <w:t>教授</w:t>
      </w:r>
      <w:r>
        <w:rPr>
          <w:rFonts w:hint="eastAsia" w:ascii="宋体" w:hAnsi="宋体" w:cs="宋体"/>
          <w:sz w:val="24"/>
          <w:lang w:eastAsia="zh-CN"/>
        </w:rPr>
        <w:t>）</w:t>
      </w:r>
      <w:r>
        <w:rPr>
          <w:rFonts w:hint="eastAsia" w:ascii="宋体" w:hAnsi="宋体" w:cs="宋体"/>
          <w:sz w:val="24"/>
        </w:rPr>
        <w:t>计，主讲本科课程的教授比例为68.13%。本学年高级职称教师承担的课程门数为414，占总课程门数的45.35%；课程门次数为1653，占开课总门次的38.83%。</w:t>
      </w:r>
    </w:p>
    <w:p>
      <w:pPr>
        <w:spacing w:line="400" w:lineRule="exact"/>
        <w:ind w:firstLine="480" w:firstLineChars="200"/>
        <w:rPr>
          <w:rFonts w:hint="eastAsia" w:ascii="宋体" w:hAnsi="宋体" w:cs="宋体"/>
          <w:sz w:val="24"/>
        </w:rPr>
      </w:pPr>
      <w:r>
        <w:rPr>
          <w:rFonts w:hint="eastAsia" w:ascii="宋体" w:hAnsi="宋体" w:cs="宋体"/>
          <w:sz w:val="24"/>
        </w:rPr>
        <w:t>教授职称教师承担的课程门数为135，占总课程门数的14.79%；课程门次数为364，占开课总门次的8.55%。副教授职称教师承担的课程门数为319，占总课程门数的34.94%；课程门次数为1248，占开课总门次的29.32%。</w:t>
      </w:r>
    </w:p>
    <w:bookmarkEnd w:id="24"/>
    <w:p>
      <w:pPr>
        <w:outlineLvl w:val="1"/>
        <w:rPr>
          <w:rFonts w:hint="eastAsia" w:ascii="黑体" w:hAnsi="黑体" w:eastAsia="黑体" w:cs="黑体"/>
          <w:b w:val="0"/>
          <w:bCs/>
          <w:sz w:val="28"/>
          <w:szCs w:val="28"/>
        </w:rPr>
      </w:pPr>
      <w:bookmarkStart w:id="28" w:name="_Toc16134"/>
      <w:bookmarkStart w:id="29" w:name="_Toc24862"/>
      <w:bookmarkStart w:id="30" w:name="_Toc27147848"/>
      <w:r>
        <w:rPr>
          <w:rFonts w:hint="eastAsia" w:ascii="黑体" w:hAnsi="黑体" w:eastAsia="黑体" w:cs="黑体"/>
          <w:bCs/>
          <w:sz w:val="28"/>
          <w:szCs w:val="28"/>
        </w:rPr>
        <w:t>（三）教学经费投入情况</w:t>
      </w:r>
      <w:bookmarkEnd w:id="28"/>
      <w:bookmarkEnd w:id="29"/>
      <w:bookmarkEnd w:id="30"/>
    </w:p>
    <w:p>
      <w:pPr>
        <w:spacing w:line="400" w:lineRule="exact"/>
        <w:ind w:firstLine="465"/>
        <w:rPr>
          <w:rFonts w:hint="eastAsia" w:ascii="宋体" w:hAnsi="宋体" w:cs="宋体"/>
          <w:b/>
          <w:bCs/>
          <w:kern w:val="0"/>
          <w:sz w:val="24"/>
        </w:rPr>
      </w:pPr>
      <w:r>
        <w:rPr>
          <w:rFonts w:hint="eastAsia" w:ascii="宋体" w:hAnsi="宋体" w:cs="宋体"/>
          <w:sz w:val="24"/>
        </w:rPr>
        <w:t>2018年教学日常运行支出为2634.82万元，本科实验经费支出为</w:t>
      </w:r>
      <w:r>
        <w:rPr>
          <w:rFonts w:hint="eastAsia" w:ascii="宋体" w:hAnsi="宋体" w:cs="宋体"/>
          <w:color w:val="auto"/>
          <w:sz w:val="24"/>
        </w:rPr>
        <w:t>68.18</w:t>
      </w:r>
      <w:r>
        <w:rPr>
          <w:rFonts w:hint="eastAsia" w:ascii="宋体" w:hAnsi="宋体" w:cs="宋体"/>
          <w:sz w:val="24"/>
        </w:rPr>
        <w:t>万元，本科实习经费支出为</w:t>
      </w:r>
      <w:r>
        <w:rPr>
          <w:rFonts w:hint="eastAsia" w:ascii="宋体" w:hAnsi="宋体" w:cs="宋体"/>
          <w:color w:val="auto"/>
          <w:sz w:val="24"/>
        </w:rPr>
        <w:t>146.9</w:t>
      </w:r>
      <w:r>
        <w:rPr>
          <w:rFonts w:hint="eastAsia" w:ascii="宋体" w:hAnsi="宋体" w:cs="宋体"/>
          <w:sz w:val="24"/>
        </w:rPr>
        <w:t>万元。生均教学日常运行支出为1876.79元，生均本科实验经费为48.56元，生均实习经费为104.64元。</w:t>
      </w:r>
    </w:p>
    <w:p>
      <w:pPr>
        <w:outlineLvl w:val="1"/>
        <w:rPr>
          <w:rFonts w:hint="eastAsia" w:ascii="黑体" w:hAnsi="黑体" w:eastAsia="黑体" w:cs="黑体"/>
          <w:bCs/>
          <w:sz w:val="28"/>
          <w:szCs w:val="28"/>
        </w:rPr>
      </w:pPr>
      <w:bookmarkStart w:id="31" w:name="_Toc501058058"/>
      <w:bookmarkEnd w:id="31"/>
      <w:bookmarkStart w:id="32" w:name="_Toc27147849"/>
      <w:bookmarkStart w:id="33" w:name="_Toc21109"/>
      <w:bookmarkStart w:id="34" w:name="_Toc25709"/>
      <w:r>
        <w:rPr>
          <w:rFonts w:hint="eastAsia" w:ascii="黑体" w:hAnsi="黑体" w:eastAsia="黑体" w:cs="黑体"/>
          <w:bCs/>
          <w:sz w:val="28"/>
          <w:szCs w:val="28"/>
        </w:rPr>
        <w:t>（四）教学设施应用情况</w:t>
      </w:r>
      <w:bookmarkEnd w:id="32"/>
      <w:bookmarkEnd w:id="33"/>
      <w:bookmarkEnd w:id="34"/>
    </w:p>
    <w:p>
      <w:pPr>
        <w:pStyle w:val="9"/>
        <w:adjustRightInd w:val="0"/>
        <w:snapToGrid w:val="0"/>
        <w:spacing w:line="240" w:lineRule="auto"/>
        <w:outlineLvl w:val="2"/>
        <w:rPr>
          <w:rFonts w:hint="eastAsia" w:ascii="黑体" w:hAnsi="黑体" w:eastAsia="黑体" w:cs="黑体"/>
          <w:kern w:val="2"/>
          <w:sz w:val="24"/>
          <w:szCs w:val="24"/>
        </w:rPr>
      </w:pPr>
      <w:bookmarkStart w:id="35" w:name="_Toc10451"/>
      <w:bookmarkEnd w:id="35"/>
      <w:bookmarkStart w:id="36" w:name="_Toc17936"/>
      <w:bookmarkStart w:id="37" w:name="_Toc27147850"/>
      <w:r>
        <w:rPr>
          <w:rFonts w:hint="eastAsia" w:ascii="黑体" w:hAnsi="黑体" w:eastAsia="黑体" w:cs="黑体"/>
          <w:b w:val="0"/>
          <w:bCs w:val="0"/>
          <w:kern w:val="2"/>
          <w:sz w:val="24"/>
          <w:szCs w:val="24"/>
        </w:rPr>
        <w:t>1.教学用房</w:t>
      </w:r>
      <w:bookmarkEnd w:id="36"/>
      <w:bookmarkEnd w:id="37"/>
    </w:p>
    <w:p>
      <w:pPr>
        <w:spacing w:line="400" w:lineRule="exact"/>
        <w:ind w:firstLine="480" w:firstLineChars="200"/>
        <w:rPr>
          <w:rFonts w:hint="eastAsia" w:ascii="宋体" w:hAnsi="宋体" w:cs="宋体"/>
          <w:sz w:val="24"/>
        </w:rPr>
      </w:pPr>
      <w:r>
        <w:rPr>
          <w:rFonts w:hint="eastAsia" w:ascii="宋体" w:hAnsi="宋体" w:cs="宋体"/>
          <w:sz w:val="24"/>
        </w:rPr>
        <w:t>按全日制在校生14039人算，生均</w:t>
      </w:r>
      <w:r>
        <w:rPr>
          <w:rFonts w:hint="eastAsia" w:ascii="宋体" w:hAnsi="宋体" w:cs="宋体"/>
          <w:sz w:val="24"/>
          <w:lang w:val="en-US" w:eastAsia="zh-CN"/>
        </w:rPr>
        <w:t>场</w:t>
      </w:r>
      <w:r>
        <w:rPr>
          <w:rFonts w:hint="eastAsia" w:ascii="宋体" w:hAnsi="宋体" w:cs="宋体"/>
          <w:sz w:val="24"/>
        </w:rPr>
        <w:t>地面积详见表3。</w:t>
      </w:r>
    </w:p>
    <w:p>
      <w:pPr>
        <w:spacing w:line="240" w:lineRule="auto"/>
        <w:jc w:val="center"/>
        <w:rPr>
          <w:rFonts w:hint="eastAsia" w:ascii="宋体" w:hAnsi="宋体" w:cs="宋体"/>
          <w:sz w:val="21"/>
          <w:szCs w:val="21"/>
        </w:rPr>
      </w:pPr>
      <w:r>
        <w:rPr>
          <w:rFonts w:hint="eastAsia" w:ascii="宋体" w:hAnsi="宋体" w:cs="宋体"/>
          <w:sz w:val="21"/>
          <w:szCs w:val="21"/>
        </w:rPr>
        <w:t>表3 各生均面积详细情况</w:t>
      </w:r>
    </w:p>
    <w:p>
      <w:pPr>
        <w:spacing w:line="400" w:lineRule="exact"/>
        <w:jc w:val="right"/>
        <w:rPr>
          <w:rFonts w:hint="eastAsia" w:ascii="宋体" w:hAnsi="宋体" w:cs="宋体"/>
          <w:sz w:val="21"/>
          <w:szCs w:val="21"/>
        </w:rPr>
      </w:pPr>
      <w:r>
        <w:rPr>
          <w:rFonts w:hint="eastAsia" w:ascii="宋体" w:hAnsi="宋体" w:cs="宋体"/>
          <w:sz w:val="21"/>
          <w:szCs w:val="21"/>
        </w:rPr>
        <w:t>单位：平方米</w:t>
      </w:r>
    </w:p>
    <w:tbl>
      <w:tblPr>
        <w:tblStyle w:val="8"/>
        <w:tblW w:w="85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3"/>
        <w:gridCol w:w="2637"/>
        <w:gridCol w:w="2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类别</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总面积</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生均面积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占地面积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506900.00</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36.11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建筑面积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kern w:val="0"/>
                <w:szCs w:val="21"/>
              </w:rPr>
            </w:pPr>
            <w:r>
              <w:rPr>
                <w:rFonts w:hint="eastAsia" w:ascii="宋体" w:hAnsi="宋体" w:cs="宋体"/>
                <w:kern w:val="0"/>
                <w:szCs w:val="21"/>
              </w:rPr>
              <w:t>339890.00</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24.21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绿化面积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226535.80</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16.14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教学行政用房面积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154145.43</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10.98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实验、实习场所面积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30284.84</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体育馆面积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23065.94</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jc w:val="center"/>
        </w:trPr>
        <w:tc>
          <w:tcPr>
            <w:tcW w:w="2933"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b/>
                <w:bCs/>
                <w:kern w:val="0"/>
                <w:szCs w:val="21"/>
              </w:rPr>
              <w:t>运动场面积</w:t>
            </w:r>
          </w:p>
        </w:tc>
        <w:tc>
          <w:tcPr>
            <w:tcW w:w="2637"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52041.90</w:t>
            </w:r>
          </w:p>
        </w:tc>
        <w:tc>
          <w:tcPr>
            <w:tcW w:w="2934" w:type="dxa"/>
            <w:tcBorders>
              <w:top w:val="single" w:color="000000" w:sz="4" w:space="0"/>
              <w:left w:val="nil"/>
              <w:bottom w:val="single" w:color="000000" w:sz="4" w:space="0"/>
              <w:right w:val="single" w:color="000000" w:sz="4" w:space="0"/>
            </w:tcBorders>
            <w:vAlign w:val="top"/>
          </w:tcPr>
          <w:p>
            <w:pPr>
              <w:spacing w:line="400" w:lineRule="exact"/>
              <w:jc w:val="center"/>
              <w:rPr>
                <w:rFonts w:hint="eastAsia" w:ascii="宋体" w:hAnsi="宋体" w:cs="宋体"/>
                <w:szCs w:val="21"/>
              </w:rPr>
            </w:pPr>
            <w:r>
              <w:rPr>
                <w:rFonts w:hint="eastAsia" w:ascii="宋体" w:hAnsi="宋体" w:cs="宋体"/>
                <w:kern w:val="0"/>
                <w:szCs w:val="21"/>
              </w:rPr>
              <w:t>3.71</w:t>
            </w:r>
          </w:p>
        </w:tc>
      </w:tr>
    </w:tbl>
    <w:p>
      <w:pPr>
        <w:pStyle w:val="9"/>
        <w:adjustRightInd w:val="0"/>
        <w:snapToGrid w:val="0"/>
        <w:spacing w:line="240" w:lineRule="auto"/>
        <w:outlineLvl w:val="2"/>
        <w:rPr>
          <w:rFonts w:hint="eastAsia" w:ascii="黑体" w:hAnsi="黑体" w:eastAsia="黑体" w:cs="黑体"/>
          <w:b w:val="0"/>
          <w:bCs w:val="0"/>
          <w:kern w:val="2"/>
          <w:sz w:val="24"/>
          <w:szCs w:val="24"/>
        </w:rPr>
      </w:pPr>
      <w:bookmarkStart w:id="38" w:name="_Toc9856"/>
      <w:bookmarkEnd w:id="38"/>
      <w:bookmarkStart w:id="39" w:name="_Toc22562"/>
      <w:bookmarkStart w:id="40" w:name="_Toc27147851"/>
      <w:r>
        <w:rPr>
          <w:rFonts w:hint="eastAsia" w:ascii="黑体" w:hAnsi="黑体" w:eastAsia="黑体" w:cs="黑体"/>
          <w:b w:val="0"/>
          <w:bCs w:val="0"/>
          <w:kern w:val="2"/>
          <w:sz w:val="24"/>
          <w:szCs w:val="24"/>
        </w:rPr>
        <w:t>2.实验设备</w:t>
      </w:r>
      <w:bookmarkEnd w:id="39"/>
      <w:bookmarkEnd w:id="40"/>
    </w:p>
    <w:p>
      <w:pPr>
        <w:spacing w:line="400" w:lineRule="exact"/>
        <w:ind w:firstLine="480" w:firstLineChars="200"/>
        <w:rPr>
          <w:rFonts w:hint="eastAsia" w:ascii="宋体" w:hAnsi="宋体" w:cs="宋体"/>
          <w:sz w:val="24"/>
        </w:rPr>
      </w:pPr>
      <w:r>
        <w:rPr>
          <w:rFonts w:hint="eastAsia" w:ascii="宋体" w:hAnsi="宋体" w:cs="宋体"/>
          <w:sz w:val="24"/>
        </w:rPr>
        <w:t>学校一直以来非常重视实验室建设，利用中央支持地方高校建设的投资，启动了多个实验室的建设与更新。截止2018年12月31日，学校有教学、科研仪器设备资产总值0.663亿元，生均教学科研仪器设备值0.47万元。当年新增教学科研仪器设备值1272.69万元，新增值达到教学科研仪器设备总值的23.76%。</w:t>
      </w:r>
    </w:p>
    <w:p>
      <w:pPr>
        <w:pStyle w:val="9"/>
        <w:adjustRightInd/>
        <w:snapToGrid/>
        <w:spacing w:line="240" w:lineRule="auto"/>
        <w:outlineLvl w:val="2"/>
        <w:rPr>
          <w:rFonts w:hint="eastAsia" w:ascii="黑体" w:hAnsi="黑体" w:eastAsia="黑体" w:cs="黑体"/>
          <w:kern w:val="2"/>
          <w:sz w:val="24"/>
          <w:szCs w:val="24"/>
        </w:rPr>
      </w:pPr>
      <w:bookmarkStart w:id="41" w:name="_Toc27147852"/>
      <w:bookmarkStart w:id="42" w:name="_Toc5292"/>
      <w:r>
        <w:rPr>
          <w:rFonts w:hint="eastAsia" w:ascii="黑体" w:hAnsi="黑体" w:eastAsia="黑体" w:cs="黑体"/>
          <w:b w:val="0"/>
          <w:bCs w:val="0"/>
          <w:kern w:val="2"/>
          <w:sz w:val="24"/>
          <w:szCs w:val="24"/>
        </w:rPr>
        <w:t>3.实习基地</w:t>
      </w:r>
      <w:bookmarkEnd w:id="41"/>
      <w:bookmarkEnd w:id="42"/>
    </w:p>
    <w:p>
      <w:pPr>
        <w:spacing w:line="400" w:lineRule="exact"/>
        <w:rPr>
          <w:rFonts w:hint="eastAsia" w:ascii="宋体" w:hAnsi="宋体" w:cs="宋体"/>
          <w:sz w:val="24"/>
        </w:rPr>
      </w:pPr>
      <w:r>
        <w:rPr>
          <w:rFonts w:hint="eastAsia" w:ascii="宋体" w:hAnsi="宋体" w:cs="宋体"/>
          <w:sz w:val="24"/>
        </w:rPr>
        <w:t xml:space="preserve">    学校目前有实习基地100个，本学年共接纳学生</w:t>
      </w:r>
      <w:r>
        <w:rPr>
          <w:rFonts w:hint="eastAsia" w:ascii="宋体" w:hAnsi="宋体" w:cs="宋体"/>
          <w:color w:val="auto"/>
          <w:sz w:val="24"/>
        </w:rPr>
        <w:t>2481</w:t>
      </w:r>
      <w:r>
        <w:rPr>
          <w:rFonts w:hint="eastAsia" w:ascii="宋体" w:hAnsi="宋体" w:cs="宋体"/>
          <w:sz w:val="24"/>
        </w:rPr>
        <w:t>人次。本着“优势互补、资源共享、共建共赢”的原则，充分利用基地在场地、设备、管理和学校在科技、人才、文化、信息等资源优势，在开展产教融合合作育人实践教学的同时，加强与基地单位在信息技术开发、科学研究及成果转化、文化建设、管理改革等方面的合作，促进学校和实习基地单位共同发展。</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43" w:name="_Toc12159"/>
      <w:bookmarkEnd w:id="43"/>
      <w:bookmarkStart w:id="44" w:name="_Toc27147853"/>
      <w:bookmarkStart w:id="45" w:name="_Toc14790"/>
      <w:r>
        <w:rPr>
          <w:rFonts w:hint="eastAsia" w:ascii="黑体" w:hAnsi="黑体" w:eastAsia="黑体" w:cs="黑体"/>
          <w:b w:val="0"/>
          <w:bCs w:val="0"/>
          <w:kern w:val="2"/>
          <w:sz w:val="24"/>
          <w:szCs w:val="24"/>
        </w:rPr>
        <w:t>4.图书馆及图书资源</w:t>
      </w:r>
      <w:bookmarkEnd w:id="44"/>
      <w:bookmarkEnd w:id="45"/>
    </w:p>
    <w:p>
      <w:pPr>
        <w:spacing w:line="400" w:lineRule="exact"/>
        <w:rPr>
          <w:rFonts w:hint="eastAsia" w:ascii="宋体" w:hAnsi="宋体" w:cs="宋体"/>
          <w:sz w:val="24"/>
        </w:rPr>
      </w:pPr>
      <w:bookmarkStart w:id="46" w:name="_Toc24654"/>
      <w:bookmarkEnd w:id="46"/>
      <w:r>
        <w:rPr>
          <w:rFonts w:hint="eastAsia" w:ascii="宋体" w:hAnsi="宋体" w:cs="宋体"/>
          <w:b/>
          <w:bCs/>
          <w:sz w:val="24"/>
        </w:rPr>
        <w:t xml:space="preserve"> </w:t>
      </w:r>
      <w:r>
        <w:rPr>
          <w:rFonts w:hint="eastAsia" w:ascii="宋体" w:hAnsi="宋体" w:cs="宋体"/>
          <w:sz w:val="24"/>
        </w:rPr>
        <w:t xml:space="preserve">   学校不断改善图书馆条件，积极建设数字化图书馆。坚持“读者第一，服务至上”的理念。截至2018年底，图书馆总面积达到22358.57m</w:t>
      </w:r>
      <w:r>
        <w:rPr>
          <w:rFonts w:hint="eastAsia" w:ascii="宋体" w:hAnsi="宋体" w:cs="宋体"/>
          <w:sz w:val="24"/>
          <w:vertAlign w:val="superscript"/>
        </w:rPr>
        <w:t>2</w:t>
      </w:r>
      <w:r>
        <w:rPr>
          <w:rFonts w:hint="eastAsia" w:ascii="宋体" w:hAnsi="宋体" w:cs="宋体"/>
          <w:sz w:val="24"/>
        </w:rPr>
        <w:t>，阅览室座位数2500个。图书馆拥有纸质图书141.25万册，当年新增136721册，生均纸质图书100.04册；拥有电子期刊40.57万册，学位论文216.68万册，音视频105367小时。2018年图书流通量达到6.11万本册，电子资源访问量3477.05万次，当年电子资源下载量107.75万篇次。图书馆年均接待读者42.50万人次，年均借阅书刊30776册次。购买的数据库有中国知识资源总库、超星、EPS等中外文数据库20个，与湖南省高校共享的团购数字资源库有27个，涵盖了中文全文数据库、外文全文数据库、学术搜索平台、教学资源库、各类学习平台、视频资源库、移动图书馆、书目数据库、事实数值型数据库等资源，能全方位满足广大读者对各类资源的需求。学校馆藏资源建设具有鲜明财经特色，馆藏文献重点服务会计、金融、财政、计算机、外语等特色学科专业，同时依据学校培养“财经特色鲜明的应用型本科人才”的目标，重视财经特色、基础学科及社会人文科学的文献资源建设，充分发挥文献信息资源的支撑和保障作用，有力支持了学校的教学、科研和管理工作。</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47" w:name="_Toc18781"/>
      <w:bookmarkStart w:id="48" w:name="_Toc27147854"/>
      <w:r>
        <w:rPr>
          <w:rFonts w:hint="eastAsia" w:ascii="黑体" w:hAnsi="黑体" w:eastAsia="黑体" w:cs="黑体"/>
          <w:b w:val="0"/>
          <w:bCs w:val="0"/>
          <w:kern w:val="2"/>
          <w:sz w:val="24"/>
          <w:szCs w:val="24"/>
        </w:rPr>
        <w:t>5.信息资源</w:t>
      </w:r>
      <w:bookmarkEnd w:id="47"/>
      <w:bookmarkEnd w:id="48"/>
      <w:r>
        <w:rPr>
          <w:rFonts w:hint="eastAsia" w:ascii="黑体" w:hAnsi="黑体" w:eastAsia="黑体" w:cs="黑体"/>
          <w:b w:val="0"/>
          <w:bCs w:val="0"/>
          <w:kern w:val="2"/>
          <w:sz w:val="24"/>
          <w:szCs w:val="24"/>
        </w:rPr>
        <w:tab/>
      </w:r>
    </w:p>
    <w:p>
      <w:pPr>
        <w:spacing w:line="400" w:lineRule="exact"/>
        <w:rPr>
          <w:rFonts w:hint="eastAsia" w:ascii="宋体" w:hAnsi="宋体" w:cs="宋体"/>
          <w:sz w:val="24"/>
        </w:rPr>
      </w:pPr>
      <w:r>
        <w:rPr>
          <w:rFonts w:hint="eastAsia" w:ascii="宋体" w:hAnsi="宋体" w:cs="宋体"/>
          <w:sz w:val="24"/>
        </w:rPr>
        <w:t xml:space="preserve">    学校作为教育部教育信息化试点单位，对信息化建设非常重视，每年将信息化建设经费纳入财务预算，并保持逐年增长。本学年自投和引进第三方合作伙伴共投入1641万多元，用于教育信息化基础建设和校园网改造。校园网已实现了校园内有线网络全覆盖，实现了高速带宽连接各个网络运营服务商及教育专网，已营造了一个先进、统一的智慧校园基础环境。</w:t>
      </w:r>
    </w:p>
    <w:p>
      <w:pPr>
        <w:spacing w:line="400" w:lineRule="exact"/>
        <w:ind w:firstLine="480" w:firstLineChars="200"/>
        <w:rPr>
          <w:rFonts w:hint="eastAsia" w:ascii="宋体" w:hAnsi="宋体" w:cs="宋体"/>
          <w:sz w:val="24"/>
        </w:rPr>
      </w:pPr>
      <w:r>
        <w:rPr>
          <w:rFonts w:hint="eastAsia" w:ascii="宋体" w:hAnsi="宋体" w:cs="宋体"/>
          <w:sz w:val="24"/>
        </w:rPr>
        <w:t>2018-2019学年度，学校校园网拥有云多媒体教学课时数近10.5万课时，计算机机房云教学达到11000多课时，多媒体云教学资源近1.90T的资源，整个网络学习平台已经上网课程达到118门网络课程，部分通识选修课实行了网络在线学习、在线考试功能。无线网络在2019年暑期进行了全面升级改造，已进入每间宿舍、教学及办公场所，同时师生无线账户全部建立，并进行了全面无线认证的无感知改造。进一步加强了电子资源的建设，更新了主要核心电子资源知网、起点、万方等21种电子资源与学术期刊数据库。</w:t>
      </w:r>
    </w:p>
    <w:p>
      <w:pPr>
        <w:outlineLvl w:val="0"/>
        <w:rPr>
          <w:rFonts w:hint="eastAsia" w:ascii="黑体" w:hAnsi="黑体" w:eastAsia="黑体" w:cs="黑体"/>
          <w:kern w:val="44"/>
          <w:sz w:val="30"/>
          <w:szCs w:val="30"/>
        </w:rPr>
      </w:pPr>
      <w:bookmarkStart w:id="49" w:name="_Toc27147855"/>
      <w:bookmarkStart w:id="50" w:name="_Toc9273"/>
      <w:bookmarkStart w:id="51" w:name="_Toc31578"/>
      <w:r>
        <w:rPr>
          <w:rFonts w:hint="eastAsia" w:ascii="黑体" w:hAnsi="黑体" w:eastAsia="黑体" w:cs="黑体"/>
          <w:kern w:val="44"/>
          <w:sz w:val="30"/>
          <w:szCs w:val="30"/>
        </w:rPr>
        <w:t>三、教学建设与改革</w:t>
      </w:r>
      <w:bookmarkEnd w:id="49"/>
      <w:bookmarkEnd w:id="50"/>
      <w:bookmarkEnd w:id="51"/>
    </w:p>
    <w:p>
      <w:pPr>
        <w:spacing w:line="400" w:lineRule="exact"/>
        <w:ind w:firstLine="480" w:firstLineChars="200"/>
        <w:rPr>
          <w:rFonts w:hint="eastAsia" w:ascii="宋体" w:hAnsi="宋体" w:cs="宋体"/>
          <w:sz w:val="24"/>
        </w:rPr>
      </w:pPr>
      <w:r>
        <w:rPr>
          <w:rFonts w:hint="eastAsia" w:ascii="宋体" w:hAnsi="宋体" w:cs="宋体"/>
          <w:sz w:val="24"/>
        </w:rPr>
        <w:t>学校坚持以立德树人为根本任务,以教学为核心,以本科教学质量为抓手,加强课程建设,提升专业内涵建设,积极推动教学改革,强化学生实践动手能力,大力实施本科教学质量提升工程，不断推进本科人才培养模式创新，人才培养质量稳步提高。</w:t>
      </w:r>
    </w:p>
    <w:p>
      <w:pPr>
        <w:spacing w:line="240" w:lineRule="auto"/>
        <w:ind w:firstLine="0" w:firstLineChars="0"/>
        <w:outlineLvl w:val="1"/>
        <w:rPr>
          <w:rFonts w:hint="eastAsia" w:ascii="黑体" w:hAnsi="黑体" w:eastAsia="黑体" w:cs="黑体"/>
          <w:b w:val="0"/>
          <w:bCs/>
          <w:color w:val="auto"/>
          <w:sz w:val="28"/>
          <w:szCs w:val="28"/>
        </w:rPr>
      </w:pPr>
      <w:bookmarkStart w:id="52" w:name="_Toc17535"/>
      <w:bookmarkStart w:id="53" w:name="_Toc27337"/>
      <w:bookmarkStart w:id="54" w:name="_Toc9026"/>
      <w:bookmarkStart w:id="55" w:name="_Toc8094"/>
      <w:bookmarkStart w:id="56" w:name="_Toc27147856"/>
      <w:bookmarkStart w:id="57" w:name="_Toc500966316"/>
      <w:bookmarkStart w:id="58" w:name="_Toc25816"/>
      <w:r>
        <w:rPr>
          <w:rFonts w:hint="eastAsia" w:ascii="黑体" w:hAnsi="黑体" w:eastAsia="黑体" w:cs="黑体"/>
          <w:b w:val="0"/>
          <w:bCs/>
          <w:color w:val="auto"/>
          <w:sz w:val="28"/>
          <w:szCs w:val="28"/>
        </w:rPr>
        <w:t>（一）专业建设</w:t>
      </w:r>
      <w:bookmarkEnd w:id="52"/>
      <w:bookmarkEnd w:id="53"/>
      <w:bookmarkEnd w:id="54"/>
      <w:bookmarkEnd w:id="55"/>
      <w:bookmarkEnd w:id="56"/>
      <w:bookmarkEnd w:id="57"/>
      <w:bookmarkEnd w:id="58"/>
    </w:p>
    <w:p>
      <w:pPr>
        <w:spacing w:line="400" w:lineRule="exact"/>
        <w:ind w:firstLine="480" w:firstLineChars="200"/>
        <w:rPr>
          <w:rFonts w:hint="eastAsia" w:ascii="宋体" w:hAnsi="宋体" w:cs="宋体"/>
          <w:sz w:val="24"/>
        </w:rPr>
      </w:pPr>
      <w:r>
        <w:rPr>
          <w:rFonts w:hint="eastAsia" w:ascii="宋体" w:hAnsi="宋体" w:cs="宋体"/>
          <w:sz w:val="24"/>
        </w:rPr>
        <w:t>优化专业结构，动态调整专业。学校主动适应地方经济社会发展需要，根据《湖南财政经济学院“十三五”专业建设发展规划》，按照“优化结构，强化特色，突出内涵，服务地方”的思路，把握学校专业整体布局与发展，紧扣地方金融服务业、物流业、信息服务业等生产性服务业和战略性新兴产业发展需求，结合自身学科优势和办学条件，适度增设新专业，不断优化专业布局，改善专业结构。学校现有35个本科专业，以经济学、管理学为主</w:t>
      </w:r>
      <w:r>
        <w:rPr>
          <w:rFonts w:hint="eastAsia" w:ascii="宋体" w:hAnsi="宋体" w:cs="宋体"/>
          <w:color w:val="auto"/>
          <w:sz w:val="24"/>
        </w:rPr>
        <w:t>体，管理学、经济学、工学、文学、法学、教育学等</w:t>
      </w:r>
      <w:r>
        <w:rPr>
          <w:rFonts w:hint="eastAsia" w:ascii="宋体" w:hAnsi="宋体" w:cs="宋体"/>
          <w:sz w:val="24"/>
        </w:rPr>
        <w:t>多学科协调发展、结构较为合理。35个</w:t>
      </w:r>
      <w:r>
        <w:rPr>
          <w:rFonts w:hint="eastAsia" w:ascii="宋体" w:hAnsi="宋体" w:cs="宋体"/>
          <w:sz w:val="24"/>
          <w:lang w:val="en-US" w:eastAsia="zh-CN"/>
        </w:rPr>
        <w:t>专业</w:t>
      </w:r>
      <w:r>
        <w:rPr>
          <w:rFonts w:hint="eastAsia" w:ascii="宋体" w:hAnsi="宋体" w:cs="宋体"/>
          <w:sz w:val="24"/>
        </w:rPr>
        <w:t>带头人中，具有高级职称的34人，所占比例为97.14%，获得博士学位的27人，所占比例为77.14%。</w:t>
      </w:r>
      <w:r>
        <w:rPr>
          <w:rFonts w:hint="eastAsia" w:ascii="宋体" w:hAnsi="宋体" w:cs="宋体"/>
          <w:sz w:val="24"/>
        </w:rPr>
        <w:tab/>
      </w:r>
    </w:p>
    <w:p>
      <w:pPr>
        <w:spacing w:line="400" w:lineRule="exact"/>
        <w:ind w:firstLine="480" w:firstLineChars="200"/>
        <w:rPr>
          <w:rFonts w:hint="eastAsia" w:ascii="宋体" w:hAnsi="宋体" w:cs="宋体"/>
          <w:sz w:val="24"/>
        </w:rPr>
      </w:pPr>
      <w:r>
        <w:rPr>
          <w:rFonts w:hint="eastAsia" w:ascii="宋体" w:hAnsi="宋体" w:cs="宋体"/>
          <w:sz w:val="24"/>
        </w:rPr>
        <w:t>依托优势学科，提升专业内涵。根据《湖南省人民政府关于印发&lt;湖南省全面推进一流大学与一流学科建设实施方案&gt;的通知》（湘政发[2017]3号），2018年我校应用经济学、计算机科学与技术、工商管理、公共管理四个学科进入湖南省高等学校“双一流”学科建设项目名单。2019年我校国际经济与贸易</w:t>
      </w:r>
      <w:r>
        <w:rPr>
          <w:rFonts w:hint="eastAsia" w:ascii="宋体" w:hAnsi="宋体" w:cs="宋体"/>
          <w:sz w:val="24"/>
          <w:lang w:eastAsia="zh-CN"/>
        </w:rPr>
        <w:t>、</w:t>
      </w:r>
      <w:r>
        <w:rPr>
          <w:rFonts w:hint="eastAsia" w:ascii="宋体" w:hAnsi="宋体" w:cs="宋体"/>
          <w:sz w:val="24"/>
        </w:rPr>
        <w:t>金融学、财政学、财务管理、计算机科学与技术、土地资源管理、人力资源管理</w:t>
      </w:r>
      <w:r>
        <w:rPr>
          <w:rFonts w:hint="eastAsia" w:ascii="宋体" w:hAnsi="宋体" w:cs="宋体"/>
          <w:sz w:val="24"/>
          <w:lang w:val="en-US" w:eastAsia="zh-CN"/>
        </w:rPr>
        <w:t>7</w:t>
      </w:r>
      <w:r>
        <w:rPr>
          <w:rFonts w:hint="eastAsia" w:ascii="宋体" w:hAnsi="宋体" w:cs="宋体"/>
          <w:sz w:val="24"/>
        </w:rPr>
        <w:t>个为湖南省“双万计划”一流建设专业。打造一批特色优势本科专业，通过专业建设带动教学团队、课程与教学资源、教学方式方法、实践环节等方面的改革与发展。</w:t>
      </w:r>
    </w:p>
    <w:p>
      <w:pPr>
        <w:spacing w:line="240" w:lineRule="auto"/>
        <w:ind w:firstLine="0" w:firstLineChars="0"/>
        <w:outlineLvl w:val="1"/>
        <w:rPr>
          <w:rFonts w:hint="eastAsia" w:ascii="黑体" w:hAnsi="黑体" w:eastAsia="黑体" w:cs="黑体"/>
          <w:b w:val="0"/>
          <w:bCs/>
          <w:color w:val="auto"/>
          <w:sz w:val="28"/>
          <w:szCs w:val="28"/>
        </w:rPr>
      </w:pPr>
      <w:bookmarkStart w:id="59" w:name="_Toc10033"/>
      <w:bookmarkStart w:id="60" w:name="_Toc31974"/>
      <w:bookmarkStart w:id="61" w:name="_Toc6975"/>
      <w:bookmarkStart w:id="62" w:name="_Toc16270"/>
      <w:bookmarkStart w:id="63" w:name="_Toc21736"/>
      <w:bookmarkStart w:id="64" w:name="_Toc27147857"/>
      <w:r>
        <w:rPr>
          <w:rFonts w:hint="eastAsia" w:ascii="黑体" w:hAnsi="黑体" w:eastAsia="黑体" w:cs="黑体"/>
          <w:b w:val="0"/>
          <w:bCs/>
          <w:color w:val="auto"/>
          <w:sz w:val="28"/>
          <w:szCs w:val="28"/>
        </w:rPr>
        <w:t>（二）课程建设</w:t>
      </w:r>
      <w:bookmarkEnd w:id="59"/>
      <w:bookmarkEnd w:id="60"/>
      <w:bookmarkEnd w:id="61"/>
      <w:bookmarkEnd w:id="62"/>
      <w:bookmarkEnd w:id="63"/>
      <w:bookmarkEnd w:id="64"/>
    </w:p>
    <w:p>
      <w:pPr>
        <w:spacing w:line="400" w:lineRule="exact"/>
        <w:ind w:firstLine="480" w:firstLineChars="200"/>
        <w:rPr>
          <w:rFonts w:hint="eastAsia" w:ascii="宋体" w:hAnsi="宋体" w:cs="宋体"/>
          <w:sz w:val="24"/>
        </w:rPr>
      </w:pPr>
      <w:r>
        <w:rPr>
          <w:rFonts w:hint="eastAsia" w:ascii="宋体" w:hAnsi="宋体" w:cs="宋体"/>
          <w:sz w:val="24"/>
        </w:rPr>
        <w:t>优化课程类型结构。2018-2019学年度，学校共开设本科生通识必修课、通识选修课、学科专业基础课、专业课共913门、4257门次。</w:t>
      </w:r>
    </w:p>
    <w:p>
      <w:pPr>
        <w:spacing w:line="400" w:lineRule="exact"/>
        <w:ind w:firstLine="480" w:firstLineChars="200"/>
        <w:rPr>
          <w:rFonts w:hint="eastAsia" w:ascii="宋体" w:hAnsi="宋体" w:eastAsia="宋体" w:cs="宋体"/>
          <w:sz w:val="24"/>
        </w:rPr>
      </w:pPr>
      <w:r>
        <w:rPr>
          <w:rFonts w:hint="eastAsia" w:ascii="宋体" w:hAnsi="宋体" w:cs="宋体"/>
          <w:sz w:val="24"/>
        </w:rPr>
        <w:t>积极推动课程内涵建设。一是继续推进大学英语、大学计算机基础等公共课分层分类教学改革，积极探索大学体育课俱乐部制和思想政治理论课的教学改革；二是打造财经特色课程，2019年学校选择17门具有财经特色的课程作为全校各专业开设的学科专业基础课，构建鲜明的财经特色；三是打造通识教育平台，制定《湖南财政经济学院本科通识教育改革实施方案》（湘财院校发〔2019〕58 号），成立通识教育中心，将通识教育选修课程分为经济管理与数学思维、世界文化与语言表达、历史传统与哲学思辨、社会分析与公民素养、艺术修养与运动健康、自然科学与互联网创新创业六类，共评选出66门全校性通识教育课程；四是进行课程思政教学改革，2019年共立项“课程思政”建设课程14项；五是积极推动网络在线开放课程建设，2018年，学校购买超星泛雅平台，经过一年建设，全校目前已在该平台上建设课程</w:t>
      </w:r>
      <w:r>
        <w:rPr>
          <w:rFonts w:hint="eastAsia" w:ascii="宋体" w:hAnsi="宋体" w:cs="宋体"/>
          <w:color w:val="auto"/>
          <w:sz w:val="24"/>
        </w:rPr>
        <w:t>达到288</w:t>
      </w:r>
      <w:r>
        <w:rPr>
          <w:rFonts w:hint="eastAsia" w:ascii="宋体" w:hAnsi="宋体" w:cs="宋体"/>
          <w:sz w:val="24"/>
        </w:rPr>
        <w:t>门，运行课程259门，有30门课程通过该平台进行线上线下混合式教学；2018年立项校级精品在线开放课程10门，省级精品在线开放课程2门，2019年立项校级精品在线开放课程7门，校级网络示范课程10门，立项省级精品在线开放课程3门，认定省级在线开放课程2门。建设</w:t>
      </w:r>
      <w:r>
        <w:rPr>
          <w:rFonts w:hint="eastAsia" w:ascii="宋体" w:hAnsi="宋体" w:cs="宋体"/>
          <w:color w:val="auto"/>
          <w:sz w:val="24"/>
        </w:rPr>
        <w:t>SPOC课程11门，运用MOOC课程611门</w:t>
      </w:r>
      <w:r>
        <w:rPr>
          <w:rFonts w:hint="eastAsia" w:ascii="宋体" w:hAnsi="宋体" w:cs="宋体"/>
          <w:sz w:val="24"/>
        </w:rPr>
        <w:t>。</w:t>
      </w:r>
    </w:p>
    <w:p>
      <w:pPr>
        <w:spacing w:line="240" w:lineRule="auto"/>
        <w:ind w:firstLine="0" w:firstLineChars="0"/>
        <w:outlineLvl w:val="1"/>
        <w:rPr>
          <w:rFonts w:hint="eastAsia" w:ascii="黑体" w:hAnsi="黑体" w:eastAsia="黑体" w:cs="黑体"/>
          <w:b w:val="0"/>
          <w:bCs/>
          <w:color w:val="auto"/>
          <w:sz w:val="28"/>
          <w:szCs w:val="28"/>
        </w:rPr>
      </w:pPr>
      <w:bookmarkStart w:id="65" w:name="_Toc14048"/>
      <w:bookmarkStart w:id="66" w:name="_Toc10125"/>
      <w:bookmarkStart w:id="67" w:name="_Toc13990"/>
      <w:bookmarkStart w:id="68" w:name="_Toc500966317"/>
      <w:bookmarkStart w:id="69" w:name="_Toc4599"/>
      <w:bookmarkStart w:id="70" w:name="_Toc27147858"/>
      <w:bookmarkStart w:id="71" w:name="_Toc24676"/>
      <w:r>
        <w:rPr>
          <w:rFonts w:hint="eastAsia" w:ascii="黑体" w:hAnsi="黑体" w:eastAsia="黑体" w:cs="黑体"/>
          <w:b w:val="0"/>
          <w:bCs/>
          <w:color w:val="auto"/>
          <w:sz w:val="28"/>
          <w:szCs w:val="28"/>
        </w:rPr>
        <w:t>（三）教材建设</w:t>
      </w:r>
      <w:bookmarkEnd w:id="65"/>
      <w:bookmarkEnd w:id="66"/>
      <w:bookmarkEnd w:id="67"/>
      <w:bookmarkEnd w:id="68"/>
      <w:bookmarkEnd w:id="69"/>
      <w:bookmarkEnd w:id="70"/>
      <w:bookmarkEnd w:id="71"/>
    </w:p>
    <w:p>
      <w:pPr>
        <w:spacing w:line="400" w:lineRule="exact"/>
        <w:ind w:firstLine="480" w:firstLineChars="200"/>
        <w:rPr>
          <w:rFonts w:hint="eastAsia" w:ascii="宋体" w:hAnsi="宋体" w:cs="宋体"/>
          <w:sz w:val="24"/>
        </w:rPr>
      </w:pPr>
      <w:r>
        <w:rPr>
          <w:rFonts w:hint="eastAsia" w:ascii="宋体" w:hAnsi="宋体" w:cs="宋体"/>
          <w:sz w:val="24"/>
        </w:rPr>
        <w:t>明确教材选用要遵循适用、择优、时效、一致性原则，尽量选用近三年出版的新教材或修订版教材，优先选用马工程教材、国家级与省部级规划教材、教育部各专业教学指导委员会推荐教材。学校鼓励教师编写高质量教材，本学年共出版教材8部（本校教师作为第一主编），较好地满足了教学需要。</w:t>
      </w:r>
    </w:p>
    <w:p>
      <w:pPr>
        <w:spacing w:line="240" w:lineRule="auto"/>
        <w:ind w:firstLine="0" w:firstLineChars="0"/>
        <w:outlineLvl w:val="1"/>
        <w:rPr>
          <w:rFonts w:hint="eastAsia" w:ascii="黑体" w:hAnsi="黑体" w:eastAsia="黑体" w:cs="黑体"/>
          <w:b w:val="0"/>
          <w:bCs/>
          <w:color w:val="auto"/>
          <w:sz w:val="28"/>
          <w:szCs w:val="28"/>
        </w:rPr>
      </w:pPr>
      <w:bookmarkStart w:id="72" w:name="_Toc27147859"/>
      <w:bookmarkStart w:id="73" w:name="_Toc500966318"/>
      <w:bookmarkStart w:id="74" w:name="_Toc14346"/>
      <w:bookmarkStart w:id="75" w:name="_Toc9937"/>
      <w:bookmarkStart w:id="76" w:name="_Toc18675"/>
      <w:bookmarkStart w:id="77" w:name="_Toc5863"/>
      <w:bookmarkStart w:id="78" w:name="_Toc14968"/>
      <w:r>
        <w:rPr>
          <w:rFonts w:hint="eastAsia" w:ascii="黑体" w:hAnsi="黑体" w:eastAsia="黑体" w:cs="黑体"/>
          <w:b w:val="0"/>
          <w:bCs/>
          <w:color w:val="auto"/>
          <w:sz w:val="28"/>
          <w:szCs w:val="28"/>
        </w:rPr>
        <w:t>（四）实践教学</w:t>
      </w:r>
      <w:bookmarkEnd w:id="72"/>
      <w:bookmarkEnd w:id="73"/>
      <w:bookmarkEnd w:id="74"/>
      <w:bookmarkEnd w:id="75"/>
      <w:bookmarkEnd w:id="76"/>
      <w:bookmarkEnd w:id="77"/>
      <w:bookmarkEnd w:id="78"/>
    </w:p>
    <w:p>
      <w:pPr>
        <w:pStyle w:val="9"/>
        <w:adjustRightInd w:val="0"/>
        <w:snapToGrid w:val="0"/>
        <w:spacing w:before="0" w:after="0"/>
        <w:rPr>
          <w:rFonts w:hint="eastAsia" w:ascii="黑体" w:hAnsi="黑体" w:eastAsia="黑体" w:cs="黑体"/>
          <w:kern w:val="2"/>
          <w:sz w:val="24"/>
          <w:szCs w:val="24"/>
        </w:rPr>
      </w:pPr>
      <w:r>
        <w:rPr>
          <w:rFonts w:hint="eastAsia" w:ascii="黑体" w:hAnsi="黑体" w:eastAsia="黑体" w:cs="黑体"/>
          <w:kern w:val="2"/>
          <w:sz w:val="24"/>
          <w:szCs w:val="24"/>
        </w:rPr>
        <w:t>1.实验教学</w:t>
      </w:r>
    </w:p>
    <w:p>
      <w:pPr>
        <w:spacing w:line="400" w:lineRule="exact"/>
        <w:ind w:firstLine="480" w:firstLineChars="200"/>
        <w:rPr>
          <w:rFonts w:hint="eastAsia" w:ascii="宋体" w:hAnsi="宋体" w:cs="宋体"/>
          <w:sz w:val="24"/>
        </w:rPr>
      </w:pPr>
      <w:r>
        <w:rPr>
          <w:rFonts w:hint="eastAsia" w:ascii="宋体" w:hAnsi="宋体" w:cs="宋体"/>
          <w:sz w:val="24"/>
        </w:rPr>
        <w:t>学校不断完善人才培养机制，健全实践教学制度，完善实践教学体系。采取专兼职模式建设实验教师队伍。实验指导人员以高、中级职称人员为主体，双师型教师为骨干，有效地开展了实验实训教学，实验教学效果较好。学校有实验技术人员13人，其中具有高级职称3人，所占比例为23.08%；具有硕士及以上学位10人，所占比例为76.92%。学校开设实验实训课程144门，实验课程开出率100％。</w:t>
      </w:r>
    </w:p>
    <w:p>
      <w:pPr>
        <w:spacing w:line="400" w:lineRule="exact"/>
        <w:ind w:firstLine="480" w:firstLineChars="200"/>
        <w:rPr>
          <w:rFonts w:hint="eastAsia" w:ascii="宋体" w:hAnsi="宋体" w:cs="宋体"/>
          <w:sz w:val="24"/>
        </w:rPr>
      </w:pPr>
      <w:r>
        <w:rPr>
          <w:rFonts w:hint="eastAsia" w:ascii="宋体" w:hAnsi="宋体" w:cs="宋体"/>
          <w:sz w:val="24"/>
        </w:rPr>
        <w:t>注重综合性、设计性、创新性实验项目建设，通过减少验证性、单一性实验，增加综合性、设计性、创新性实验，提升了“三性”实验的比重，并对“三性”实验进行了建设认定，综合性、设计性实验满足应用型人才培养的需要。</w:t>
      </w:r>
    </w:p>
    <w:p>
      <w:pPr>
        <w:pStyle w:val="9"/>
        <w:adjustRightInd w:val="0"/>
        <w:snapToGrid w:val="0"/>
        <w:spacing w:before="0" w:after="0"/>
        <w:rPr>
          <w:rFonts w:hint="eastAsia" w:ascii="黑体" w:hAnsi="黑体" w:eastAsia="黑体" w:cs="黑体"/>
          <w:kern w:val="2"/>
          <w:sz w:val="24"/>
          <w:szCs w:val="24"/>
        </w:rPr>
      </w:pPr>
      <w:r>
        <w:rPr>
          <w:rFonts w:hint="eastAsia" w:ascii="黑体" w:hAnsi="黑体" w:eastAsia="黑体" w:cs="黑体"/>
          <w:kern w:val="2"/>
          <w:sz w:val="24"/>
          <w:szCs w:val="24"/>
        </w:rPr>
        <w:t>2.本科生毕业设计（论文）</w:t>
      </w:r>
    </w:p>
    <w:p>
      <w:pPr>
        <w:spacing w:line="400" w:lineRule="exact"/>
        <w:ind w:firstLine="480" w:firstLineChars="200"/>
        <w:rPr>
          <w:rFonts w:hint="eastAsia" w:ascii="宋体" w:hAnsi="宋体" w:cs="宋体"/>
          <w:sz w:val="24"/>
        </w:rPr>
      </w:pPr>
      <w:r>
        <w:rPr>
          <w:rFonts w:hint="eastAsia" w:ascii="宋体" w:hAnsi="宋体" w:cs="宋体"/>
          <w:sz w:val="24"/>
        </w:rPr>
        <w:t>根据《湖南财政经济学院毕业论文（设计）管理办法》，学校严格规范毕业论文（设计）管理，要求论文（设计）选题结合生产和社会实际，难度、工作量适当，能够体现专业综合训练要求，与专业结合较紧密，应用型选题达到60％以上，做到一人一题。本学年全校各专业共提供了2555个题目供学生做毕业论文（设计）选择，共有254名教师参与了本科生毕业论文（设计）的指导工作，指导教师具有副高级以上职称的人数比例约占56.30%，学校还聘请了25位外聘教师担任指导老师。平均每位教师指导学生人数为8.49人。</w:t>
      </w:r>
    </w:p>
    <w:p>
      <w:pPr>
        <w:spacing w:line="400" w:lineRule="exact"/>
        <w:ind w:firstLine="480" w:firstLineChars="200"/>
        <w:rPr>
          <w:rFonts w:hint="eastAsia" w:ascii="宋体" w:hAnsi="宋体" w:cs="宋体"/>
          <w:sz w:val="24"/>
        </w:rPr>
      </w:pPr>
      <w:r>
        <w:rPr>
          <w:rFonts w:hint="eastAsia" w:ascii="宋体" w:hAnsi="宋体" w:cs="宋体"/>
          <w:sz w:val="24"/>
        </w:rPr>
        <w:t>注重毕业论文（设计）过程管理工作，要求各二级学院及指导老师切实把好毕业论文（设计）的选题关、开题关、指导关、评审评阅关和答辩关，切实提高毕业论文（设计）工作质量。继续使用大学生论文</w:t>
      </w:r>
      <w:r>
        <w:rPr>
          <w:rFonts w:hint="eastAsia" w:ascii="宋体" w:hAnsi="宋体" w:cs="宋体"/>
          <w:sz w:val="24"/>
          <w:lang w:val="en-US" w:eastAsia="zh-CN"/>
        </w:rPr>
        <w:t>防</w:t>
      </w:r>
      <w:r>
        <w:rPr>
          <w:rFonts w:hint="eastAsia" w:ascii="宋体" w:hAnsi="宋体" w:cs="宋体"/>
          <w:sz w:val="24"/>
        </w:rPr>
        <w:t>抄袭检测系统，对2019届毕业论文进行全面检测。并严格规定，系统检测重合比例超过30%毕业论文，不予参加答辩。同时，在毕业论文管理中增加了公开开题环节，通过公开开题答辩提高了毕业论文选题的前瞻性、科学性及合理性。组织编印了</w:t>
      </w:r>
      <w:r>
        <w:rPr>
          <w:rFonts w:hint="eastAsia" w:ascii="宋体" w:hAnsi="宋体" w:cs="宋体"/>
          <w:color w:val="auto"/>
          <w:sz w:val="24"/>
        </w:rPr>
        <w:t>《湖南财政经济学院201</w:t>
      </w:r>
      <w:r>
        <w:rPr>
          <w:rFonts w:hint="eastAsia" w:ascii="宋体" w:hAnsi="宋体" w:cs="宋体"/>
          <w:sz w:val="24"/>
        </w:rPr>
        <w:t>9</w:t>
      </w:r>
      <w:r>
        <w:rPr>
          <w:rFonts w:hint="eastAsia" w:ascii="宋体" w:hAnsi="宋体" w:cs="宋体"/>
          <w:color w:val="auto"/>
          <w:sz w:val="24"/>
        </w:rPr>
        <w:t>届本科优秀毕业论文集》</w:t>
      </w:r>
      <w:r>
        <w:rPr>
          <w:rFonts w:hint="eastAsia" w:ascii="宋体" w:hAnsi="宋体" w:cs="宋体"/>
          <w:sz w:val="24"/>
        </w:rPr>
        <w:t>，学生毕业论文（设计）质量稳步提高。</w:t>
      </w:r>
    </w:p>
    <w:p>
      <w:pPr>
        <w:pStyle w:val="9"/>
        <w:adjustRightInd w:val="0"/>
        <w:snapToGrid w:val="0"/>
        <w:spacing w:before="0" w:after="0"/>
        <w:rPr>
          <w:rFonts w:hint="eastAsia" w:ascii="黑体" w:hAnsi="黑体" w:eastAsia="黑体" w:cs="黑体"/>
          <w:kern w:val="2"/>
          <w:sz w:val="24"/>
          <w:szCs w:val="24"/>
        </w:rPr>
      </w:pPr>
      <w:r>
        <w:rPr>
          <w:rFonts w:hint="eastAsia" w:ascii="黑体" w:hAnsi="黑体" w:eastAsia="黑体" w:cs="黑体"/>
          <w:kern w:val="2"/>
          <w:sz w:val="24"/>
          <w:szCs w:val="24"/>
        </w:rPr>
        <w:t>3.实习与实践教学基地</w:t>
      </w:r>
    </w:p>
    <w:p>
      <w:pPr>
        <w:spacing w:line="400" w:lineRule="exact"/>
        <w:ind w:firstLine="480" w:firstLineChars="200"/>
        <w:rPr>
          <w:rFonts w:hint="eastAsia" w:ascii="宋体" w:hAnsi="宋体" w:cs="宋体"/>
          <w:sz w:val="24"/>
        </w:rPr>
      </w:pPr>
      <w:r>
        <w:rPr>
          <w:rFonts w:hint="eastAsia" w:ascii="宋体" w:hAnsi="宋体" w:cs="宋体"/>
          <w:sz w:val="24"/>
        </w:rPr>
        <w:t xml:space="preserve">学校高度重视实践教学基地建设，实践教学基地目前已达100个。借助“校友邦”大学生实习实践教学管理平台，实现了在线实时管理实践教学，结合线下的实地现场指导与管理，严格了学生校外实习管理，提升了学生校外实习实训管理水平。在具体实习实训模式的构建上，针对学校主体专业——财经类专业的学生难于接触到企事业单位核心业务的特点，采取深入企事业单位实地实习实训与在线虚拟仿真实习实训、集中实习实训与分散实习实训、专题实习实训与综合实习实训、专业实践与社会实践相结合的模式，全面加强了学生实践动手能力和综合素质的培养。 </w:t>
      </w:r>
    </w:p>
    <w:p>
      <w:pPr>
        <w:ind w:firstLine="0" w:firstLineChars="0"/>
        <w:outlineLvl w:val="1"/>
        <w:rPr>
          <w:rFonts w:hint="eastAsia" w:ascii="黑体" w:hAnsi="黑体" w:eastAsia="黑体" w:cs="黑体"/>
          <w:b w:val="0"/>
          <w:bCs/>
          <w:color w:val="auto"/>
          <w:sz w:val="28"/>
          <w:szCs w:val="28"/>
        </w:rPr>
      </w:pPr>
      <w:bookmarkStart w:id="79" w:name="_Toc32407"/>
      <w:bookmarkStart w:id="80" w:name="_Toc27147860"/>
      <w:bookmarkStart w:id="81" w:name="_Toc24549"/>
      <w:bookmarkStart w:id="82" w:name="_Toc31468"/>
      <w:bookmarkStart w:id="83" w:name="_Toc19140"/>
      <w:bookmarkStart w:id="84" w:name="_Toc500966319"/>
      <w:bookmarkStart w:id="85" w:name="_Toc31163"/>
      <w:r>
        <w:rPr>
          <w:rFonts w:hint="eastAsia" w:ascii="黑体" w:hAnsi="黑体" w:eastAsia="黑体" w:cs="黑体"/>
          <w:b w:val="0"/>
          <w:bCs/>
          <w:color w:val="auto"/>
          <w:sz w:val="28"/>
          <w:szCs w:val="28"/>
        </w:rPr>
        <w:t>（五）创新创业教育</w:t>
      </w:r>
      <w:bookmarkEnd w:id="79"/>
      <w:bookmarkEnd w:id="80"/>
      <w:bookmarkEnd w:id="81"/>
      <w:bookmarkEnd w:id="82"/>
      <w:bookmarkEnd w:id="83"/>
      <w:bookmarkEnd w:id="84"/>
      <w:bookmarkEnd w:id="85"/>
    </w:p>
    <w:p>
      <w:pPr>
        <w:pStyle w:val="9"/>
        <w:adjustRightInd w:val="0"/>
        <w:snapToGrid w:val="0"/>
        <w:outlineLvl w:val="9"/>
        <w:rPr>
          <w:rFonts w:hint="eastAsia" w:ascii="黑体" w:hAnsi="黑体" w:eastAsia="黑体" w:cs="黑体"/>
          <w:kern w:val="2"/>
          <w:sz w:val="24"/>
          <w:szCs w:val="24"/>
        </w:rPr>
      </w:pPr>
      <w:bookmarkStart w:id="86" w:name="_Toc25425"/>
      <w:bookmarkStart w:id="87" w:name="_Toc27147861"/>
      <w:r>
        <w:rPr>
          <w:rFonts w:hint="eastAsia" w:ascii="黑体" w:hAnsi="黑体" w:eastAsia="黑体" w:cs="黑体"/>
          <w:kern w:val="2"/>
          <w:sz w:val="24"/>
          <w:szCs w:val="24"/>
        </w:rPr>
        <w:t>1.调整组织机构，理顺管理机制</w:t>
      </w:r>
      <w:bookmarkEnd w:id="86"/>
      <w:bookmarkEnd w:id="87"/>
    </w:p>
    <w:p>
      <w:pPr>
        <w:widowControl/>
        <w:spacing w:line="400" w:lineRule="exact"/>
        <w:ind w:firstLine="480" w:firstLineChars="200"/>
        <w:jc w:val="left"/>
        <w:rPr>
          <w:rFonts w:hint="eastAsia" w:ascii="宋体" w:hAnsi="宋体" w:cs="宋体"/>
          <w:sz w:val="24"/>
        </w:rPr>
      </w:pPr>
      <w:r>
        <w:rPr>
          <w:rFonts w:hint="eastAsia" w:ascii="宋体" w:hAnsi="宋体" w:cs="宋体"/>
          <w:sz w:val="24"/>
        </w:rPr>
        <w:t>2019年学校成立创新创业教育学院，设创新创业办公室、大学生创新创业指导教研室、创新创业孵化中心。现有专职管理人员3人，专兼职创业课程及创业咨询与指导教师21人，校外创业导师12人，此外还有各二级学院创新创业工作领导小组及相关工作人员。对创新创业工作进行了整合，将大学生创新创业训练、创新创业课程开设、大学生创新创业孵化基地、创新创业大赛、湖南省创新创业教育中心和基地、省市各级孵化平台等纳入到创新创业教育学院管理，搭建了一个完整、全面的创新创业生态系统平台。</w:t>
      </w:r>
    </w:p>
    <w:p>
      <w:pPr>
        <w:pStyle w:val="9"/>
        <w:adjustRightInd w:val="0"/>
        <w:snapToGrid w:val="0"/>
        <w:outlineLvl w:val="2"/>
        <w:rPr>
          <w:rFonts w:hint="eastAsia" w:ascii="黑体" w:hAnsi="黑体" w:eastAsia="黑体" w:cs="黑体"/>
          <w:kern w:val="2"/>
          <w:sz w:val="24"/>
          <w:szCs w:val="24"/>
        </w:rPr>
      </w:pPr>
      <w:bookmarkStart w:id="88" w:name="_Toc11236"/>
      <w:bookmarkStart w:id="89" w:name="_Toc27147862"/>
      <w:r>
        <w:rPr>
          <w:rFonts w:hint="eastAsia" w:ascii="黑体" w:hAnsi="黑体" w:eastAsia="黑体" w:cs="黑体"/>
          <w:kern w:val="2"/>
          <w:sz w:val="24"/>
          <w:szCs w:val="24"/>
        </w:rPr>
        <w:t>2.加强资金投入与校企合作，搭建创新创业教育平台</w:t>
      </w:r>
      <w:bookmarkEnd w:id="88"/>
      <w:bookmarkEnd w:id="89"/>
    </w:p>
    <w:p>
      <w:pPr>
        <w:widowControl/>
        <w:spacing w:line="400" w:lineRule="exact"/>
        <w:ind w:firstLine="480" w:firstLineChars="200"/>
        <w:jc w:val="left"/>
        <w:rPr>
          <w:rFonts w:hint="eastAsia" w:ascii="宋体" w:hAnsi="宋体" w:cs="宋体"/>
          <w:sz w:val="24"/>
        </w:rPr>
      </w:pPr>
      <w:r>
        <w:rPr>
          <w:rFonts w:hint="eastAsia" w:ascii="宋体" w:hAnsi="宋体" w:cs="宋体"/>
          <w:sz w:val="24"/>
        </w:rPr>
        <w:t>学校建有总面积约为12000余平方米的大学生创新创业孵化中心，设有高级孵化区、公共孵化区、培训室、会议室、路演室、咖啡吧创客区等功能区，免费为大学生创业项目提供一站式服务，并根据《湖南财政经济学院大学生创业基金使用与管理办法》，设有100万元的大学生创业基金，每年安排创新创业专项经费30万元。学校“众创空间”2018年被湖南省科技厅认定为“省级众创空间”，2019年被长沙市认定为“市级创业孵化基地”，并分别给予扶持资金。2018年，学校申报的“全渠道商业创新创业教育中心”、“计算机类专业大学生创新创业教育中心”获批为湖南省“十三五”普通高校创新创业教育中心，“金融学专业创新创业教育基地”、“房地产经营与管理专业创新创业教育基地”获批为湖南省“十三五”普通高校校企合作创新创业教育基地；2019年，学校的“电子工程类专业大学生创新创业教育中心”、“工程管理类专业创新创业教育中心”被认定为湖南省“十三五”普通高校创新创业教育中心，“审计学专业校企合作创新创业教育基地”、“财税专业创新创业教育基地”被认定为湖南省普通高校“十三五”校企合作校企合作创新创业教育基地，目前学校共有创新创业教育、训练中心（基地）11个。通过加强校企、校地合作，目前已与新大众创、58众创、猪八戒网等5家企业合作建立了创业实践基地，鼓励有创业意愿的学生到企业学习创业知识，积累创业经验，并安排校内导师跟踪指导，“双导师协同”让学生在实战中学习了先进的经营理念和技术。</w:t>
      </w:r>
    </w:p>
    <w:p>
      <w:pPr>
        <w:pStyle w:val="9"/>
        <w:adjustRightInd w:val="0"/>
        <w:snapToGrid w:val="0"/>
        <w:outlineLvl w:val="2"/>
        <w:rPr>
          <w:rFonts w:hint="eastAsia" w:ascii="黑体" w:hAnsi="黑体" w:eastAsia="黑体" w:cs="黑体"/>
          <w:kern w:val="2"/>
          <w:sz w:val="24"/>
          <w:szCs w:val="24"/>
        </w:rPr>
      </w:pPr>
      <w:bookmarkStart w:id="90" w:name="_Toc27147863"/>
      <w:bookmarkStart w:id="91" w:name="_Toc29064"/>
    </w:p>
    <w:p>
      <w:pPr>
        <w:pStyle w:val="9"/>
        <w:adjustRightInd w:val="0"/>
        <w:snapToGrid w:val="0"/>
        <w:outlineLvl w:val="2"/>
        <w:rPr>
          <w:rFonts w:hint="eastAsia" w:ascii="黑体" w:hAnsi="黑体" w:eastAsia="黑体" w:cs="黑体"/>
          <w:kern w:val="2"/>
          <w:sz w:val="24"/>
          <w:szCs w:val="24"/>
        </w:rPr>
      </w:pPr>
      <w:r>
        <w:rPr>
          <w:rFonts w:hint="eastAsia" w:ascii="黑体" w:hAnsi="黑体" w:eastAsia="黑体" w:cs="黑体"/>
          <w:kern w:val="2"/>
          <w:sz w:val="24"/>
          <w:szCs w:val="24"/>
        </w:rPr>
        <w:t>3.开展创新创业教育，提高创新创业能力</w:t>
      </w:r>
      <w:bookmarkEnd w:id="90"/>
      <w:bookmarkEnd w:id="91"/>
    </w:p>
    <w:p>
      <w:pPr>
        <w:widowControl/>
        <w:spacing w:line="400" w:lineRule="exact"/>
        <w:ind w:firstLine="480" w:firstLineChars="200"/>
        <w:jc w:val="left"/>
        <w:rPr>
          <w:rFonts w:hint="eastAsia" w:ascii="宋体" w:hAnsi="宋体" w:cs="宋体"/>
          <w:sz w:val="24"/>
        </w:rPr>
      </w:pPr>
      <w:r>
        <w:rPr>
          <w:rFonts w:hint="eastAsia" w:ascii="宋体" w:hAnsi="宋体" w:cs="宋体"/>
          <w:color w:val="auto"/>
          <w:sz w:val="24"/>
        </w:rPr>
        <w:t>学校一贯重视创新创业教育，通过多种途径、多种方式突出培养学生的创新创业能力。首先，在人才培养方案中设置《创业基础》《大学生职业发展与生涯规划》《大学生就业指导》等4个创新创业学分，并规定学生须取得课外创新和社会实践6个学分，方准予毕业。</w:t>
      </w:r>
      <w:r>
        <w:rPr>
          <w:rFonts w:hint="eastAsia" w:ascii="宋体" w:hAnsi="宋体" w:cs="宋体"/>
          <w:sz w:val="24"/>
        </w:rPr>
        <w:t>在课堂教学之外，学校还开展“创业沙龙半月谈”“一月一诊断”“创业人物专栏”“梅溪双创大讲堂”等创新创业教育培训，通过邀请成功企业家、职业经理人、风投专家等开展创业沙龙、专题讲座等40多场次，近3000人次学生参加了其中的活动，营造了浓厚的“双创”文化氛围。</w:t>
      </w:r>
    </w:p>
    <w:p>
      <w:pPr>
        <w:widowControl/>
        <w:spacing w:line="400" w:lineRule="exact"/>
        <w:ind w:firstLine="480" w:firstLineChars="200"/>
        <w:jc w:val="left"/>
        <w:rPr>
          <w:rFonts w:hint="eastAsia" w:ascii="宋体" w:hAnsi="宋体" w:cs="宋体"/>
          <w:sz w:val="24"/>
        </w:rPr>
      </w:pPr>
      <w:r>
        <w:rPr>
          <w:rFonts w:hint="eastAsia" w:ascii="宋体" w:hAnsi="宋体" w:cs="宋体"/>
          <w:sz w:val="24"/>
        </w:rPr>
        <w:t>学校注重“创新创业”师资队伍与课程建设。近一年来，先后组织近20人次专兼职教师外出参加创业咨询、创业课教学方法改革等专项培训。专职教师中，有国家创业咨询师资格证书教师9人，创业孵化专业资格人员1人。学校创业教研室教师编写的《创业基础》教材已公开出版发行，“创业基础课”被确立为校级“翻转课堂”教学改革项目。</w:t>
      </w:r>
    </w:p>
    <w:p>
      <w:pPr>
        <w:pStyle w:val="9"/>
        <w:tabs>
          <w:tab w:val="left" w:pos="312"/>
        </w:tabs>
        <w:adjustRightInd w:val="0"/>
        <w:snapToGrid w:val="0"/>
        <w:outlineLvl w:val="2"/>
        <w:rPr>
          <w:rFonts w:hint="eastAsia" w:ascii="黑体" w:hAnsi="黑体" w:eastAsia="黑体" w:cs="黑体"/>
          <w:kern w:val="2"/>
          <w:sz w:val="24"/>
          <w:szCs w:val="24"/>
        </w:rPr>
      </w:pPr>
      <w:bookmarkStart w:id="92" w:name="_Toc3574"/>
      <w:bookmarkStart w:id="93" w:name="_Toc27147864"/>
      <w:r>
        <w:rPr>
          <w:rFonts w:hint="eastAsia" w:ascii="黑体" w:hAnsi="黑体" w:eastAsia="黑体" w:cs="黑体"/>
          <w:kern w:val="2"/>
          <w:sz w:val="24"/>
          <w:szCs w:val="24"/>
        </w:rPr>
        <w:t>4.开展创新创业实践，创新创业成果颇丰</w:t>
      </w:r>
      <w:bookmarkEnd w:id="92"/>
      <w:bookmarkEnd w:id="93"/>
    </w:p>
    <w:p>
      <w:pPr>
        <w:widowControl/>
        <w:spacing w:line="400" w:lineRule="exact"/>
        <w:ind w:firstLine="480" w:firstLineChars="200"/>
        <w:jc w:val="left"/>
        <w:rPr>
          <w:rFonts w:hint="eastAsia" w:ascii="宋体" w:hAnsi="宋体" w:cs="宋体"/>
          <w:sz w:val="24"/>
        </w:rPr>
      </w:pPr>
      <w:r>
        <w:rPr>
          <w:rFonts w:hint="eastAsia" w:ascii="宋体" w:hAnsi="宋体" w:cs="宋体"/>
          <w:sz w:val="24"/>
        </w:rPr>
        <w:t>学校高度重视学生的创新创业实践，修订了《湖南财政经济学院大学生创新创业、社会实践活动学分认定办法》，对于参加创新创业沙龙、讲座、创办公司等活动予以学分认定。积极鼓励学生申报大学生创新创业训练计划项目，参加“互联网+”、“挑战杯”、全国财经类高校创新创业大赛等活动，安排校内外导师多层次分类指导，开展各项大赛的校内推广会、专家培训会、答辩会和校内选拔赛，以赛促创、突出品牌、扩大参与。2019年，学校学生创新创业实训项目，获国家级立项17项、省级立项32项，校级立项50项；学生获全国财经类院校创新创业大赛三等奖1项，湖南省“互联网+”三等奖1项。2019年大学生创新创业训练计划项目结项35项，获计算机软件著作权1项。</w:t>
      </w:r>
    </w:p>
    <w:p>
      <w:pPr>
        <w:widowControl/>
        <w:spacing w:line="400" w:lineRule="exact"/>
        <w:ind w:firstLine="480" w:firstLineChars="200"/>
        <w:jc w:val="left"/>
        <w:rPr>
          <w:rFonts w:hint="eastAsia" w:ascii="宋体" w:hAnsi="宋体" w:cs="宋体"/>
          <w:b/>
          <w:sz w:val="28"/>
          <w:szCs w:val="28"/>
        </w:rPr>
      </w:pPr>
      <w:r>
        <w:rPr>
          <w:rFonts w:hint="eastAsia" w:ascii="宋体" w:hAnsi="宋体" w:cs="宋体"/>
          <w:sz w:val="24"/>
        </w:rPr>
        <w:t>学校着力于创业项目的孵化工作，至2019年，创新创业教育学院孵化中心累积孵化大学生创业项目43个，近20个项目已注册公司。搭建了一个集专业实验实训、项目孵化、创新创业训练、创业指导培训和综合服务为一体的创业孵化平台。通过在校孵化，一些项目已成功走向社会并运营良好，如助威电子商务（长沙）有限公司、长沙领讯财务咨询有限公司等；团队成员与所学专业密切关联，如会计专业学生创办的“厚信财务代理有限公司”、房地产专业学生创办的“壹居房产”、物流专业学生创办的“厚生ISO专递服务有限公司”等，促进了专创融合。</w:t>
      </w:r>
    </w:p>
    <w:p>
      <w:pPr>
        <w:ind w:firstLine="0" w:firstLineChars="0"/>
        <w:outlineLvl w:val="1"/>
        <w:rPr>
          <w:rFonts w:hint="eastAsia" w:ascii="黑体" w:hAnsi="黑体" w:eastAsia="黑体" w:cs="黑体"/>
          <w:b w:val="0"/>
          <w:bCs/>
          <w:color w:val="auto"/>
          <w:sz w:val="28"/>
          <w:szCs w:val="28"/>
        </w:rPr>
      </w:pPr>
      <w:bookmarkStart w:id="94" w:name="_Toc9030"/>
      <w:bookmarkStart w:id="95" w:name="_Toc27147865"/>
      <w:bookmarkStart w:id="96" w:name="_Toc2515"/>
      <w:r>
        <w:rPr>
          <w:rFonts w:hint="eastAsia" w:ascii="黑体" w:hAnsi="黑体" w:eastAsia="黑体" w:cs="黑体"/>
          <w:b w:val="0"/>
          <w:bCs/>
          <w:color w:val="auto"/>
          <w:sz w:val="28"/>
          <w:szCs w:val="28"/>
        </w:rPr>
        <w:t>（六）教学改革</w:t>
      </w:r>
      <w:bookmarkEnd w:id="94"/>
      <w:bookmarkEnd w:id="95"/>
      <w:bookmarkEnd w:id="96"/>
    </w:p>
    <w:p>
      <w:pPr>
        <w:widowControl/>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一是推进本科教育观念大转变。学校在一年内先后开展了两次本科教育思想大讨论，组织中层以上干部和骨干教师组深入学习全国教育大会、教育部新时代全国高等学校本科教育工作会议精神，认真梳理影响和制约我校人才培养质量提升的主要因素，围绕“举办什么样的本科教育，如何建设一流本科教育”等进行了深入研讨。</w:t>
      </w:r>
    </w:p>
    <w:p>
      <w:pPr>
        <w:widowControl/>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二是加强本科人才培养的整体设计。在完善学分改革的基础上，制定了“1+6”系列教育教学文件，所谓“1”，就是一个纲领性文件，即《湖南财政经济学院关于加快建设财经特色鲜明的一流应用型本科教育的实施方案》；所谓“6”，就是6个支撑性文件，即《湖南财政经济学院思想政治理论课教学改革实施方案》《湖南财政经济学院课程思政教育教学改革试点方案》《湖南财政经济学院本科通识教育改革实施方案》《湖南财政经济学院美育工作实施方案》《湖南财政经济学院大学体育课程教学改革方案》和《湖南财政经济学院本科生劳动教育课程实施方案》，对全校教育教学改革从顶层到操作实施了全面综合改革设计。</w:t>
      </w:r>
    </w:p>
    <w:p>
      <w:pPr>
        <w:widowControl/>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三是建立系列本科教育激励新机制。学校出台了《湖南财政经济学院关于进一步加强教风建设的若干意见》《湖南财政经济学院取消“清考”制度的通知》等，从机制上牢牢抓住“教”这个核心，引导教师潜心教书育人；紧紧抓好“学”这个根本，教育学生刻苦读书学习。</w:t>
      </w:r>
    </w:p>
    <w:p>
      <w:pPr>
        <w:widowControl/>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四是认真组织制定2019级人才培养方案。学校下发了《湖南财政经济学院关于制订2019版本科专业人才培养方案的指导意见》，坚持立德树人，全面落实让“学生忙起来、教师强起来、管理严起来、效果实起来”的要求，按照 “学生中心”“产出导向”“持续改进”的先进理念和“厚基础、强能力、高素质”的要求，根据行业社会企业发展的需求，加强了课程体系的整体设计，提高了课程建设的规划性、系统性。</w:t>
      </w:r>
    </w:p>
    <w:p>
      <w:pPr>
        <w:widowControl/>
        <w:adjustRightInd/>
        <w:snapToGrid/>
        <w:spacing w:line="400" w:lineRule="exact"/>
        <w:ind w:firstLine="480" w:firstLineChars="200"/>
        <w:jc w:val="left"/>
        <w:textAlignment w:val="auto"/>
        <w:rPr>
          <w:rFonts w:hint="eastAsia" w:ascii="宋体" w:hAnsi="宋体" w:cs="宋体"/>
          <w:sz w:val="24"/>
        </w:rPr>
      </w:pPr>
      <w:r>
        <w:rPr>
          <w:rFonts w:hint="eastAsia" w:ascii="宋体" w:hAnsi="宋体" w:eastAsia="宋体" w:cs="宋体"/>
          <w:color w:val="auto"/>
          <w:kern w:val="2"/>
          <w:sz w:val="24"/>
          <w:szCs w:val="24"/>
        </w:rPr>
        <w:t>五</w:t>
      </w:r>
      <w:r>
        <w:rPr>
          <w:rFonts w:hint="eastAsia" w:ascii="宋体" w:hAnsi="宋体" w:cs="宋体"/>
          <w:sz w:val="24"/>
        </w:rPr>
        <w:t>是积极探索</w:t>
      </w:r>
      <w:r>
        <w:rPr>
          <w:rFonts w:hint="eastAsia" w:ascii="宋体" w:hAnsi="宋体" w:eastAsia="宋体" w:cs="宋体"/>
          <w:b w:val="0"/>
          <w:bCs w:val="0"/>
          <w:sz w:val="24"/>
          <w:szCs w:val="24"/>
        </w:rPr>
        <w:t>人才培养改革实验。</w:t>
      </w:r>
      <w:r>
        <w:rPr>
          <w:rFonts w:hint="eastAsia" w:ascii="宋体" w:hAnsi="宋体" w:eastAsia="宋体" w:cs="宋体"/>
          <w:sz w:val="24"/>
          <w:szCs w:val="24"/>
        </w:rPr>
        <w:t>选取</w:t>
      </w:r>
      <w:r>
        <w:rPr>
          <w:rFonts w:hint="eastAsia" w:ascii="宋体" w:hAnsi="宋体" w:cs="宋体"/>
          <w:sz w:val="24"/>
        </w:rPr>
        <w:t>了会计</w:t>
      </w:r>
      <w:r>
        <w:rPr>
          <w:rFonts w:hint="eastAsia" w:ascii="宋体" w:hAnsi="宋体" w:cs="宋体"/>
          <w:sz w:val="24"/>
          <w:lang w:val="en-US" w:eastAsia="zh-CN"/>
        </w:rPr>
        <w:t>学、财政学、数据科学与大数据技术</w:t>
      </w:r>
      <w:r>
        <w:rPr>
          <w:rFonts w:hint="eastAsia" w:ascii="宋体" w:hAnsi="宋体" w:cs="宋体"/>
          <w:sz w:val="24"/>
        </w:rPr>
        <w:t>3</w:t>
      </w:r>
      <w:r>
        <w:rPr>
          <w:rFonts w:hint="eastAsia" w:ascii="宋体" w:hAnsi="宋体" w:eastAsia="宋体" w:cs="宋体"/>
          <w:sz w:val="24"/>
          <w:szCs w:val="24"/>
        </w:rPr>
        <w:t>个优势专业开办创新实验班试点。采用小班授课</w:t>
      </w:r>
      <w:r>
        <w:rPr>
          <w:rFonts w:hint="eastAsia" w:ascii="宋体" w:hAnsi="宋体" w:cs="宋体"/>
          <w:sz w:val="24"/>
          <w:szCs w:val="24"/>
          <w:lang w:eastAsia="zh-CN"/>
        </w:rPr>
        <w:t>、</w:t>
      </w:r>
      <w:r>
        <w:rPr>
          <w:rFonts w:hint="eastAsia" w:ascii="宋体" w:hAnsi="宋体" w:eastAsia="宋体" w:cs="宋体"/>
          <w:sz w:val="24"/>
          <w:szCs w:val="24"/>
        </w:rPr>
        <w:t>师生互动的启发式、讨论式、探究式等研究性教学方法，积极引入新理念、新标准、新模式、新方法、新技术、新文化，根据世界最新科学发展态势设计课程环节，培养创新型</w:t>
      </w:r>
      <w:r>
        <w:rPr>
          <w:rFonts w:hint="eastAsia" w:ascii="宋体" w:hAnsi="宋体" w:cs="宋体"/>
          <w:sz w:val="24"/>
        </w:rPr>
        <w:t>、应用型</w:t>
      </w:r>
      <w:r>
        <w:rPr>
          <w:rFonts w:hint="eastAsia" w:ascii="宋体" w:hAnsi="宋体" w:eastAsia="宋体" w:cs="宋体"/>
          <w:sz w:val="24"/>
          <w:szCs w:val="24"/>
        </w:rPr>
        <w:t>人才。</w:t>
      </w:r>
    </w:p>
    <w:p>
      <w:pPr>
        <w:widowControl/>
        <w:adjustRightInd/>
        <w:snapToGrid/>
        <w:spacing w:line="400" w:lineRule="exact"/>
        <w:ind w:firstLine="480" w:firstLineChars="200"/>
        <w:jc w:val="left"/>
        <w:textAlignment w:val="auto"/>
        <w:rPr>
          <w:rFonts w:hint="eastAsia" w:ascii="黑体" w:hAnsi="黑体" w:eastAsia="黑体" w:cs="黑体"/>
          <w:kern w:val="44"/>
          <w:sz w:val="30"/>
          <w:szCs w:val="30"/>
        </w:rPr>
      </w:pPr>
      <w:r>
        <w:rPr>
          <w:rFonts w:hint="eastAsia" w:ascii="宋体" w:hAnsi="宋体" w:cs="宋体"/>
          <w:sz w:val="24"/>
        </w:rPr>
        <w:t>六是全面加强开展教学改革立项建设。2018年度，我校申报省级教改课题21项，申报省级课题结题14项，全部验收通过；申报校极教改课题立项37项，其中重点课题22项，一般课题15项，申报结题5项，通过2项。2019年，申报并获批省级教改项目18项，立项建设校级教学改革研究项目19项，其中重点项目2项，一般项目17项；申请省级教改项目结项10项，合格9项，优秀1项，申请校级教改项目结项18项，合格8项，优秀5项，未通过结题验收5项。此外，还立项建设翻转课堂教学改革项目13项，课程思政改革项目14项，积极推进课堂教学改革。本学年我校获省部级教学成果奖1项。</w:t>
      </w:r>
      <w:bookmarkStart w:id="97" w:name="_Toc3269"/>
      <w:bookmarkStart w:id="98" w:name="_Toc9286"/>
      <w:bookmarkStart w:id="99" w:name="_Toc27147866"/>
    </w:p>
    <w:p>
      <w:pPr>
        <w:outlineLvl w:val="0"/>
        <w:rPr>
          <w:rFonts w:hint="eastAsia" w:ascii="黑体" w:hAnsi="黑体" w:eastAsia="黑体" w:cs="黑体"/>
          <w:kern w:val="44"/>
          <w:sz w:val="30"/>
          <w:szCs w:val="30"/>
        </w:rPr>
      </w:pPr>
      <w:r>
        <w:rPr>
          <w:rFonts w:hint="eastAsia" w:ascii="黑体" w:hAnsi="黑体" w:eastAsia="黑体" w:cs="黑体"/>
          <w:kern w:val="44"/>
          <w:sz w:val="30"/>
          <w:szCs w:val="30"/>
        </w:rPr>
        <w:t>四、专业培养能力</w:t>
      </w:r>
      <w:bookmarkEnd w:id="97"/>
      <w:bookmarkEnd w:id="98"/>
      <w:bookmarkEnd w:id="99"/>
    </w:p>
    <w:p>
      <w:pPr>
        <w:outlineLvl w:val="1"/>
        <w:rPr>
          <w:rFonts w:hint="eastAsia" w:ascii="黑体" w:hAnsi="黑体" w:eastAsia="黑体" w:cs="黑体"/>
          <w:b w:val="0"/>
          <w:bCs w:val="0"/>
          <w:kern w:val="2"/>
          <w:sz w:val="28"/>
          <w:szCs w:val="28"/>
        </w:rPr>
      </w:pPr>
      <w:bookmarkStart w:id="100" w:name="_Toc4981"/>
      <w:bookmarkStart w:id="101" w:name="_Toc19848"/>
      <w:bookmarkStart w:id="102" w:name="_Toc27147867"/>
      <w:r>
        <w:rPr>
          <w:rFonts w:hint="eastAsia" w:ascii="黑体" w:hAnsi="黑体" w:eastAsia="黑体" w:cs="黑体"/>
          <w:b w:val="0"/>
          <w:bCs w:val="0"/>
          <w:kern w:val="2"/>
          <w:sz w:val="28"/>
          <w:szCs w:val="28"/>
        </w:rPr>
        <w:t>（一）</w:t>
      </w:r>
      <w:r>
        <w:rPr>
          <w:rFonts w:hint="eastAsia" w:ascii="黑体" w:hAnsi="黑体" w:eastAsia="黑体" w:cs="黑体"/>
          <w:b w:val="0"/>
          <w:bCs w:val="0"/>
          <w:sz w:val="28"/>
          <w:szCs w:val="28"/>
        </w:rPr>
        <w:t>人才培养目标明确</w:t>
      </w:r>
      <w:bookmarkEnd w:id="100"/>
      <w:bookmarkEnd w:id="101"/>
      <w:bookmarkEnd w:id="102"/>
    </w:p>
    <w:p>
      <w:pPr>
        <w:spacing w:line="400" w:lineRule="exact"/>
        <w:ind w:firstLine="480" w:firstLineChars="200"/>
        <w:rPr>
          <w:rFonts w:hint="eastAsia" w:ascii="宋体" w:hAnsi="宋体" w:cs="宋体"/>
          <w:sz w:val="24"/>
        </w:rPr>
      </w:pPr>
      <w:r>
        <w:rPr>
          <w:rFonts w:hint="eastAsia" w:ascii="宋体" w:hAnsi="宋体" w:cs="宋体"/>
          <w:sz w:val="24"/>
        </w:rPr>
        <w:t>为全面落实《国家中长期教育改革和发展规划纲要（2015-2020）》，深入贯彻《</w:t>
      </w:r>
      <w:r>
        <w:rPr>
          <w:rFonts w:hint="eastAsia" w:ascii="宋体" w:hAnsi="宋体" w:cs="宋体"/>
          <w:color w:val="auto"/>
          <w:sz w:val="24"/>
          <w:szCs w:val="24"/>
        </w:rPr>
        <w:t>教育部关于加快建设高水平本科教育全面提高人才培养能力的意见》</w:t>
      </w:r>
      <w:r>
        <w:rPr>
          <w:rFonts w:hint="eastAsia" w:ascii="宋体" w:hAnsi="宋体" w:cs="宋体"/>
          <w:sz w:val="24"/>
        </w:rPr>
        <w:t>（教高[2018]2号）等文件精神，突出我校财经特色，以建设财经特色鲜明的一流应用型本科</w:t>
      </w:r>
      <w:r>
        <w:rPr>
          <w:rFonts w:hint="eastAsia" w:ascii="宋体" w:hAnsi="宋体" w:cs="宋体"/>
          <w:sz w:val="24"/>
          <w:lang w:val="en-US" w:eastAsia="zh-CN"/>
        </w:rPr>
        <w:t>院校</w:t>
      </w:r>
      <w:r>
        <w:rPr>
          <w:rFonts w:hint="eastAsia" w:ascii="宋体" w:hAnsi="宋体" w:cs="宋体"/>
          <w:sz w:val="24"/>
        </w:rPr>
        <w:t xml:space="preserve">为目标，以国家本科专业类质量标准和专业认证标准为依据，学校组织修订了2019版本科专业人才培养方案，进一步明确专业人才培养目标，突出学生专业能力培养。 </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03" w:name="_Toc13371"/>
      <w:bookmarkStart w:id="104" w:name="_Toc27147868"/>
      <w:r>
        <w:rPr>
          <w:rFonts w:hint="eastAsia" w:ascii="黑体" w:hAnsi="黑体" w:eastAsia="黑体" w:cs="黑体"/>
          <w:b w:val="0"/>
          <w:bCs w:val="0"/>
          <w:kern w:val="2"/>
          <w:sz w:val="24"/>
          <w:szCs w:val="24"/>
        </w:rPr>
        <w:t>1.培养目标和规格明确具体</w:t>
      </w:r>
      <w:bookmarkEnd w:id="103"/>
      <w:bookmarkEnd w:id="104"/>
    </w:p>
    <w:p>
      <w:pPr>
        <w:spacing w:line="400" w:lineRule="exact"/>
        <w:ind w:firstLine="480" w:firstLineChars="200"/>
        <w:rPr>
          <w:rFonts w:hint="eastAsia" w:ascii="宋体" w:hAnsi="宋体" w:cs="宋体"/>
          <w:sz w:val="24"/>
        </w:rPr>
      </w:pPr>
      <w:r>
        <w:rPr>
          <w:rFonts w:hint="eastAsia" w:ascii="宋体" w:hAnsi="宋体" w:cs="宋体"/>
          <w:sz w:val="24"/>
        </w:rPr>
        <w:t>学校人才培养目标定位：立足湖南、服务地方、面向世界，着力培养基础扎实、创新意识和实践能力较强，德智体美劳全面发展的高素质人才。按照“学校定位决定专业培养目标→专业培养目标决定学生毕业要求→毕业要求决定课程体系→课程体系决定教学活动设计、师资及教学资源配置”的专业人才培养方案设计原则，遵循 “以学生发展为中心”“产出导向”“持续改进”的教育理念，落实学校人才培养目标定位和服务面向定位，提出面向生产、管理、服务一线，培养具有较高“职商、财商、情商、创商”，“会操作、会管理、会创新”的应用型人才的学校人才培养的总体规格，并进一步明确各专业人才培养目标，对培养规格提出具体的知识、能力、素质要求。</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05" w:name="_Toc22438"/>
      <w:bookmarkStart w:id="106" w:name="_Toc27147869"/>
      <w:r>
        <w:rPr>
          <w:rFonts w:hint="eastAsia" w:ascii="黑体" w:hAnsi="黑体" w:eastAsia="黑体" w:cs="黑体"/>
          <w:b w:val="0"/>
          <w:bCs w:val="0"/>
          <w:kern w:val="2"/>
          <w:sz w:val="24"/>
          <w:szCs w:val="24"/>
        </w:rPr>
        <w:t>2.培养目标定位适应社会人才需求</w:t>
      </w:r>
      <w:bookmarkEnd w:id="105"/>
      <w:bookmarkEnd w:id="106"/>
    </w:p>
    <w:p>
      <w:pPr>
        <w:pStyle w:val="9"/>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学校遵循开放办学理念，积极利用校内、校外资源，吸纳其他高校同行专家、行业企业专家、学生代表参与人才培养的制订；聘请校外专家、业界代表参与学生实习指导、毕业论文（设计）指导，人才培养目标定位适应社会人才需求。</w:t>
      </w:r>
    </w:p>
    <w:p>
      <w:pPr>
        <w:pStyle w:val="9"/>
        <w:adjustRightInd w:val="0"/>
        <w:snapToGrid w:val="0"/>
        <w:outlineLvl w:val="2"/>
        <w:rPr>
          <w:rFonts w:hint="eastAsia" w:ascii="黑体" w:hAnsi="黑体" w:eastAsia="黑体" w:cs="黑体"/>
          <w:b w:val="0"/>
          <w:bCs w:val="0"/>
          <w:kern w:val="2"/>
          <w:sz w:val="24"/>
          <w:szCs w:val="24"/>
        </w:rPr>
      </w:pPr>
      <w:bookmarkStart w:id="107" w:name="_Toc786"/>
      <w:bookmarkStart w:id="108" w:name="_Toc27147870"/>
      <w:r>
        <w:rPr>
          <w:rFonts w:hint="eastAsia" w:ascii="黑体" w:hAnsi="黑体" w:eastAsia="黑体" w:cs="黑体"/>
          <w:b w:val="0"/>
          <w:bCs w:val="0"/>
          <w:kern w:val="2"/>
          <w:sz w:val="24"/>
          <w:szCs w:val="24"/>
        </w:rPr>
        <w:t>3.培养方案特色鲜明</w:t>
      </w:r>
      <w:bookmarkEnd w:id="107"/>
      <w:bookmarkEnd w:id="108"/>
    </w:p>
    <w:p>
      <w:pPr>
        <w:spacing w:line="400" w:lineRule="exact"/>
        <w:ind w:firstLine="480"/>
        <w:rPr>
          <w:rFonts w:hint="eastAsia" w:ascii="宋体" w:hAnsi="宋体" w:cs="宋体"/>
          <w:kern w:val="0"/>
          <w:sz w:val="24"/>
        </w:rPr>
      </w:pPr>
      <w:r>
        <w:rPr>
          <w:rFonts w:hint="eastAsia" w:ascii="宋体" w:hAnsi="宋体" w:cs="宋体"/>
          <w:kern w:val="0"/>
          <w:sz w:val="24"/>
        </w:rPr>
        <w:t xml:space="preserve">总体设计上，学校各本科专业人才培养方案突出德育为先，德智体美劳全面发要求；在课程设置上，坚持鲜明的财经特色，在各专业人才培养方案中进一步嵌入财经类课程和大数据课程，主打财经类和信息化品牌，进一步增强办学特色。同时，根据“分专业招生、大类培养”的思路，按专业大类统一设置部分专业学科基础课平台，并设置暑期课程，进一步对接学科发展前沿和社会经济发展需求。  </w:t>
      </w:r>
    </w:p>
    <w:p>
      <w:pPr>
        <w:spacing w:line="400" w:lineRule="exact"/>
        <w:ind w:firstLine="480"/>
        <w:rPr>
          <w:rFonts w:hint="eastAsia" w:ascii="宋体" w:hAnsi="宋体" w:cs="宋体"/>
          <w:kern w:val="0"/>
          <w:sz w:val="24"/>
        </w:rPr>
      </w:pPr>
      <w:r>
        <w:rPr>
          <w:rFonts w:hint="eastAsia" w:ascii="宋体" w:hAnsi="宋体" w:cs="宋体"/>
          <w:kern w:val="0"/>
          <w:sz w:val="24"/>
        </w:rPr>
        <w:t>课程体系支撑人才培养目标。2018-2019学年我校各专业平均开设课程29.0</w:t>
      </w:r>
      <w:r>
        <w:rPr>
          <w:rFonts w:hint="eastAsia" w:ascii="宋体" w:hAnsi="宋体" w:cs="宋体"/>
          <w:color w:val="auto"/>
          <w:kern w:val="0"/>
          <w:sz w:val="24"/>
        </w:rPr>
        <w:t>6</w:t>
      </w:r>
      <w:r>
        <w:rPr>
          <w:rFonts w:hint="eastAsia" w:ascii="宋体" w:hAnsi="宋体" w:cs="宋体"/>
          <w:kern w:val="0"/>
          <w:sz w:val="24"/>
        </w:rPr>
        <w:t>门，其中通识教育课6.91门，专业课22.20门；各专业平均总学时2433.44，其中理论教学与实验教学学时分别为2277.09、138.77。</w:t>
      </w:r>
      <w:r>
        <w:rPr>
          <w:rFonts w:hint="eastAsia" w:ascii="宋体" w:hAnsi="宋体" w:cs="宋体"/>
          <w:sz w:val="24"/>
        </w:rPr>
        <w:t>课程体系在学分和学时安排上，通识课程学分和实践教学学分均达到或超过了教育部规定的标准。2019版本科培养方案中，各学科培养方案学分统计见表4。</w:t>
      </w:r>
      <w:r>
        <w:rPr>
          <w:rFonts w:hint="eastAsia" w:ascii="宋体" w:hAnsi="宋体" w:cs="宋体"/>
          <w:kern w:val="0"/>
          <w:sz w:val="24"/>
        </w:rPr>
        <w:tab/>
      </w:r>
    </w:p>
    <w:p>
      <w:pPr>
        <w:spacing w:line="240" w:lineRule="auto"/>
        <w:jc w:val="center"/>
        <w:rPr>
          <w:rFonts w:hint="eastAsia" w:ascii="宋体" w:hAnsi="宋体" w:cs="宋体"/>
          <w:sz w:val="21"/>
          <w:szCs w:val="21"/>
        </w:rPr>
      </w:pPr>
    </w:p>
    <w:p>
      <w:pPr>
        <w:spacing w:line="240" w:lineRule="auto"/>
        <w:jc w:val="center"/>
        <w:rPr>
          <w:rFonts w:hint="eastAsia" w:ascii="宋体" w:hAnsi="宋体" w:cs="宋体"/>
          <w:szCs w:val="21"/>
        </w:rPr>
      </w:pPr>
      <w:r>
        <w:rPr>
          <w:rFonts w:hint="eastAsia" w:ascii="宋体" w:hAnsi="宋体" w:cs="宋体"/>
          <w:sz w:val="21"/>
          <w:szCs w:val="21"/>
        </w:rPr>
        <w:t>表4 全校各学科2019级培养方案本科专业培养方案学分统计表</w:t>
      </w:r>
    </w:p>
    <w:tbl>
      <w:tblPr>
        <w:tblStyle w:val="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1064"/>
        <w:gridCol w:w="1064"/>
        <w:gridCol w:w="1064"/>
        <w:gridCol w:w="1064"/>
        <w:gridCol w:w="1064"/>
        <w:gridCol w:w="1069"/>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64" w:type="dxa"/>
            <w:vAlign w:val="center"/>
          </w:tcPr>
          <w:p>
            <w:pPr>
              <w:jc w:val="center"/>
              <w:rPr>
                <w:rFonts w:hint="eastAsia" w:ascii="宋体" w:hAnsi="宋体" w:cs="宋体"/>
                <w:sz w:val="21"/>
                <w:szCs w:val="21"/>
              </w:rPr>
            </w:pPr>
            <w:r>
              <w:rPr>
                <w:rFonts w:hint="eastAsia" w:ascii="宋体" w:hAnsi="宋体" w:cs="宋体"/>
                <w:b/>
                <w:sz w:val="21"/>
                <w:szCs w:val="21"/>
              </w:rPr>
              <w:t>学科</w:t>
            </w:r>
          </w:p>
        </w:tc>
        <w:tc>
          <w:tcPr>
            <w:tcW w:w="1064" w:type="dxa"/>
            <w:vAlign w:val="center"/>
          </w:tcPr>
          <w:p>
            <w:pPr>
              <w:jc w:val="center"/>
              <w:rPr>
                <w:rFonts w:hint="eastAsia" w:ascii="宋体" w:hAnsi="宋体" w:cs="宋体"/>
                <w:sz w:val="21"/>
                <w:szCs w:val="21"/>
              </w:rPr>
            </w:pPr>
            <w:r>
              <w:rPr>
                <w:rFonts w:hint="eastAsia" w:ascii="宋体" w:hAnsi="宋体" w:cs="宋体"/>
                <w:b/>
                <w:sz w:val="21"/>
                <w:szCs w:val="21"/>
              </w:rPr>
              <w:t>必修课学分比例（%）</w:t>
            </w:r>
          </w:p>
        </w:tc>
        <w:tc>
          <w:tcPr>
            <w:tcW w:w="1064" w:type="dxa"/>
            <w:vAlign w:val="center"/>
          </w:tcPr>
          <w:p>
            <w:pPr>
              <w:jc w:val="center"/>
              <w:rPr>
                <w:rFonts w:hint="eastAsia" w:ascii="宋体" w:hAnsi="宋体" w:cs="宋体"/>
                <w:sz w:val="21"/>
                <w:szCs w:val="21"/>
              </w:rPr>
            </w:pPr>
            <w:r>
              <w:rPr>
                <w:rFonts w:hint="eastAsia" w:ascii="宋体" w:hAnsi="宋体" w:cs="宋体"/>
                <w:b/>
                <w:sz w:val="21"/>
                <w:szCs w:val="21"/>
              </w:rPr>
              <w:t>选修课学分比例（%）</w:t>
            </w:r>
          </w:p>
        </w:tc>
        <w:tc>
          <w:tcPr>
            <w:tcW w:w="1064" w:type="dxa"/>
            <w:vAlign w:val="center"/>
          </w:tcPr>
          <w:p>
            <w:pPr>
              <w:jc w:val="center"/>
              <w:rPr>
                <w:rFonts w:hint="eastAsia" w:ascii="宋体" w:hAnsi="宋体" w:cs="宋体"/>
                <w:sz w:val="21"/>
                <w:szCs w:val="21"/>
              </w:rPr>
            </w:pPr>
            <w:r>
              <w:rPr>
                <w:rFonts w:hint="eastAsia" w:ascii="宋体" w:hAnsi="宋体" w:cs="宋体"/>
                <w:b/>
                <w:sz w:val="21"/>
                <w:szCs w:val="21"/>
              </w:rPr>
              <w:t>集中性实践教学学分比例（%）</w:t>
            </w:r>
          </w:p>
        </w:tc>
        <w:tc>
          <w:tcPr>
            <w:tcW w:w="1064" w:type="dxa"/>
            <w:vAlign w:val="center"/>
          </w:tcPr>
          <w:p>
            <w:pPr>
              <w:jc w:val="center"/>
              <w:rPr>
                <w:rFonts w:hint="eastAsia" w:ascii="宋体" w:hAnsi="宋体" w:cs="宋体"/>
                <w:sz w:val="21"/>
                <w:szCs w:val="21"/>
              </w:rPr>
            </w:pPr>
            <w:r>
              <w:rPr>
                <w:rFonts w:hint="eastAsia" w:ascii="宋体" w:hAnsi="宋体" w:cs="宋体"/>
                <w:b/>
                <w:sz w:val="21"/>
                <w:szCs w:val="21"/>
              </w:rPr>
              <w:t>学科</w:t>
            </w:r>
          </w:p>
        </w:tc>
        <w:tc>
          <w:tcPr>
            <w:tcW w:w="1064" w:type="dxa"/>
            <w:vAlign w:val="center"/>
          </w:tcPr>
          <w:p>
            <w:pPr>
              <w:jc w:val="center"/>
              <w:rPr>
                <w:rFonts w:hint="eastAsia" w:ascii="宋体" w:hAnsi="宋体" w:cs="宋体"/>
                <w:sz w:val="21"/>
                <w:szCs w:val="21"/>
              </w:rPr>
            </w:pPr>
            <w:r>
              <w:rPr>
                <w:rFonts w:hint="eastAsia" w:ascii="宋体" w:hAnsi="宋体" w:cs="宋体"/>
                <w:b/>
                <w:sz w:val="21"/>
                <w:szCs w:val="21"/>
              </w:rPr>
              <w:t>必修课学分比例（%）</w:t>
            </w:r>
          </w:p>
        </w:tc>
        <w:tc>
          <w:tcPr>
            <w:tcW w:w="1069" w:type="dxa"/>
            <w:vAlign w:val="center"/>
          </w:tcPr>
          <w:p>
            <w:pPr>
              <w:jc w:val="center"/>
              <w:rPr>
                <w:rFonts w:hint="eastAsia" w:ascii="宋体" w:hAnsi="宋体" w:cs="宋体"/>
                <w:sz w:val="21"/>
                <w:szCs w:val="21"/>
              </w:rPr>
            </w:pPr>
            <w:r>
              <w:rPr>
                <w:rFonts w:hint="eastAsia" w:ascii="宋体" w:hAnsi="宋体" w:cs="宋体"/>
                <w:b/>
                <w:sz w:val="21"/>
                <w:szCs w:val="21"/>
              </w:rPr>
              <w:t>选修课学分比例（%）</w:t>
            </w:r>
          </w:p>
        </w:tc>
        <w:tc>
          <w:tcPr>
            <w:tcW w:w="1069" w:type="dxa"/>
            <w:vAlign w:val="center"/>
          </w:tcPr>
          <w:p>
            <w:pPr>
              <w:jc w:val="center"/>
              <w:rPr>
                <w:rFonts w:hint="eastAsia" w:ascii="宋体" w:hAnsi="宋体" w:cs="宋体"/>
                <w:sz w:val="21"/>
                <w:szCs w:val="21"/>
              </w:rPr>
            </w:pPr>
            <w:r>
              <w:rPr>
                <w:rFonts w:hint="eastAsia" w:ascii="宋体" w:hAnsi="宋体" w:cs="宋体"/>
                <w:b/>
                <w:sz w:val="21"/>
                <w:szCs w:val="21"/>
              </w:rPr>
              <w:t>实践教学学分比例（%）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4" w:type="dxa"/>
            <w:vAlign w:val="center"/>
          </w:tcPr>
          <w:p>
            <w:pPr>
              <w:jc w:val="center"/>
              <w:rPr>
                <w:rFonts w:hint="eastAsia" w:ascii="宋体" w:hAnsi="宋体" w:cs="宋体"/>
                <w:sz w:val="21"/>
                <w:szCs w:val="21"/>
              </w:rPr>
            </w:pPr>
            <w:r>
              <w:rPr>
                <w:rFonts w:hint="eastAsia" w:ascii="宋体" w:hAnsi="宋体" w:cs="宋体"/>
                <w:sz w:val="21"/>
                <w:szCs w:val="21"/>
              </w:rPr>
              <w:t>经济学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82.77</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17.23</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24.15</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工学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81.67</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18.33</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35.05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4" w:type="dxa"/>
            <w:vAlign w:val="center"/>
          </w:tcPr>
          <w:p>
            <w:pPr>
              <w:jc w:val="center"/>
              <w:rPr>
                <w:rFonts w:hint="eastAsia" w:ascii="宋体" w:hAnsi="宋体" w:cs="宋体"/>
                <w:sz w:val="21"/>
                <w:szCs w:val="21"/>
              </w:rPr>
            </w:pPr>
            <w:r>
              <w:rPr>
                <w:rFonts w:hint="eastAsia" w:ascii="宋体" w:hAnsi="宋体" w:cs="宋体"/>
                <w:sz w:val="21"/>
                <w:szCs w:val="21"/>
              </w:rPr>
              <w:t>管理学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81.56</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18.44</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26.13</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教育学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77.50</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22.50</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30.16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4" w:type="dxa"/>
            <w:vAlign w:val="center"/>
          </w:tcPr>
          <w:p>
            <w:pPr>
              <w:jc w:val="center"/>
              <w:rPr>
                <w:rFonts w:hint="eastAsia" w:ascii="宋体" w:hAnsi="宋体" w:cs="宋体"/>
                <w:sz w:val="21"/>
                <w:szCs w:val="21"/>
              </w:rPr>
            </w:pPr>
            <w:r>
              <w:rPr>
                <w:rFonts w:hint="eastAsia" w:ascii="宋体" w:hAnsi="宋体" w:cs="宋体"/>
                <w:sz w:val="21"/>
                <w:szCs w:val="21"/>
              </w:rPr>
              <w:t>文学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82.13</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17.88</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26.75</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法学</w:t>
            </w:r>
          </w:p>
        </w:tc>
        <w:tc>
          <w:tcPr>
            <w:tcW w:w="1064" w:type="dxa"/>
            <w:vAlign w:val="center"/>
          </w:tcPr>
          <w:p>
            <w:pPr>
              <w:jc w:val="center"/>
              <w:rPr>
                <w:rFonts w:hint="eastAsia" w:ascii="宋体" w:hAnsi="宋体" w:cs="宋体"/>
                <w:sz w:val="21"/>
                <w:szCs w:val="21"/>
              </w:rPr>
            </w:pPr>
            <w:r>
              <w:rPr>
                <w:rFonts w:hint="eastAsia" w:ascii="宋体" w:hAnsi="宋体" w:cs="宋体"/>
                <w:sz w:val="21"/>
                <w:szCs w:val="21"/>
              </w:rPr>
              <w:t>78.75</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21.25</w:t>
            </w:r>
          </w:p>
        </w:tc>
        <w:tc>
          <w:tcPr>
            <w:tcW w:w="1069" w:type="dxa"/>
            <w:vAlign w:val="center"/>
          </w:tcPr>
          <w:p>
            <w:pPr>
              <w:jc w:val="center"/>
              <w:rPr>
                <w:rFonts w:hint="eastAsia" w:ascii="宋体" w:hAnsi="宋体" w:cs="宋体"/>
                <w:sz w:val="21"/>
                <w:szCs w:val="21"/>
              </w:rPr>
            </w:pPr>
            <w:r>
              <w:rPr>
                <w:rFonts w:hint="eastAsia" w:ascii="宋体" w:hAnsi="宋体" w:cs="宋体"/>
                <w:sz w:val="21"/>
                <w:szCs w:val="21"/>
              </w:rPr>
              <w:t>23.44</w:t>
            </w:r>
          </w:p>
        </w:tc>
      </w:tr>
    </w:tbl>
    <w:p>
      <w:pPr>
        <w:spacing w:line="240" w:lineRule="auto"/>
        <w:ind w:firstLine="0"/>
        <w:outlineLvl w:val="1"/>
        <w:rPr>
          <w:rFonts w:hint="eastAsia" w:ascii="黑体" w:hAnsi="黑体" w:eastAsia="黑体" w:cs="黑体"/>
          <w:bCs/>
          <w:sz w:val="28"/>
          <w:szCs w:val="28"/>
        </w:rPr>
      </w:pPr>
      <w:bookmarkStart w:id="109" w:name="_Toc27147871"/>
      <w:bookmarkStart w:id="110" w:name="_Toc8368"/>
      <w:r>
        <w:rPr>
          <w:rFonts w:hint="eastAsia" w:ascii="黑体" w:hAnsi="黑体" w:eastAsia="黑体" w:cs="黑体"/>
          <w:bCs/>
          <w:sz w:val="28"/>
          <w:szCs w:val="28"/>
        </w:rPr>
        <w:t>（二）生师比进一步改善</w:t>
      </w:r>
      <w:bookmarkEnd w:id="109"/>
      <w:bookmarkEnd w:id="110"/>
    </w:p>
    <w:p>
      <w:pPr>
        <w:spacing w:line="400" w:lineRule="exact"/>
        <w:ind w:firstLine="480"/>
        <w:rPr>
          <w:rFonts w:hint="eastAsia" w:ascii="宋体" w:hAnsi="宋体" w:cs="宋体"/>
          <w:sz w:val="24"/>
        </w:rPr>
      </w:pPr>
      <w:r>
        <w:rPr>
          <w:rFonts w:hint="eastAsia" w:ascii="宋体" w:hAnsi="宋体" w:cs="宋体"/>
          <w:sz w:val="24"/>
        </w:rPr>
        <w:t>2019年我校生师比为20.52，相较于去年生师比20.84，得到进一步改善。各专业专任教师数量情况见表5。</w:t>
      </w:r>
    </w:p>
    <w:p>
      <w:pPr>
        <w:spacing w:line="240" w:lineRule="auto"/>
        <w:jc w:val="center"/>
        <w:rPr>
          <w:rFonts w:hint="eastAsia" w:ascii="宋体" w:hAnsi="宋体" w:cs="宋体"/>
          <w:sz w:val="21"/>
          <w:szCs w:val="21"/>
        </w:rPr>
      </w:pPr>
      <w:r>
        <w:rPr>
          <w:rFonts w:hint="eastAsia" w:ascii="宋体" w:hAnsi="宋体" w:cs="宋体"/>
          <w:sz w:val="21"/>
          <w:szCs w:val="21"/>
        </w:rPr>
        <w:t>表5 各专业专任教师数量情况</w:t>
      </w:r>
    </w:p>
    <w:tbl>
      <w:tblPr>
        <w:tblStyle w:val="8"/>
        <w:tblW w:w="85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2348"/>
        <w:gridCol w:w="925"/>
        <w:gridCol w:w="963"/>
        <w:gridCol w:w="1100"/>
        <w:gridCol w:w="911"/>
        <w:gridCol w:w="1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0" w:hRule="atLeast"/>
          <w:tblHeader/>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专业</w:t>
            </w:r>
          </w:p>
          <w:p>
            <w:pPr>
              <w:spacing w:line="400" w:lineRule="exact"/>
              <w:jc w:val="center"/>
              <w:rPr>
                <w:rFonts w:hint="eastAsia" w:ascii="宋体" w:hAnsi="宋体" w:cs="仿宋"/>
                <w:szCs w:val="21"/>
              </w:rPr>
            </w:pPr>
            <w:r>
              <w:rPr>
                <w:rFonts w:hint="eastAsia" w:ascii="宋体" w:hAnsi="宋体" w:cs="仿宋"/>
                <w:szCs w:val="21"/>
              </w:rPr>
              <w:t>代码</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专业名称</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专任教师数量</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生师比</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近五年新进教师</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双师型教师</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具有行业企业背景教师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020105T</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商务经济学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32.20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020201K</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财政学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10</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35.60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020202</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税收学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7</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24.14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020301K</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金融学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37</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39.70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20</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020304</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投资学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20.50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020305T</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金融数学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21.25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020401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国际经济与贸易</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44.78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9</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030101K</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法学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10</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12.70</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7</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040207T</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休闲体育</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25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3.60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9</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050201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英语</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13</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25.31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7</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050207</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日语</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31.67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050261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翻译</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31.83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050262</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商务英语</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9</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44.00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050306T</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网络与新媒体</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12</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21.83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7</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080701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电子信息工程</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11</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19.27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080901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计算机科学与技术</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16</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32.75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080910T</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数据科学与大数据技术</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29.20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120102</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信息管理与信息系统</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27.25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120103</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工程管理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31.00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120104</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房地产开发与管理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9</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17.78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120105</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工程造价</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36.73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120202</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市场营销</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16</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36.81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120203K</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会计学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69</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42.13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20</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17</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120204</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财务管理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33.17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120205</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国际商务</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34.80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120206</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人力资源管理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14</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31.29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120207</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审计学</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56.50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120210</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文化产业管理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8</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9.88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120402</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行政管理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13</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26.69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4</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120403</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劳动与社会保障</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7</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17.29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0</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120404</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土地资源管理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26.83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120601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物流管理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11</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31.55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6</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120801</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电子商务</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13</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30.23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2</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9</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1018" w:type="dxa"/>
            <w:vAlign w:val="center"/>
          </w:tcPr>
          <w:p>
            <w:pPr>
              <w:spacing w:line="400" w:lineRule="exact"/>
              <w:jc w:val="center"/>
              <w:rPr>
                <w:rFonts w:hint="eastAsia" w:ascii="宋体" w:hAnsi="宋体" w:cs="仿宋"/>
                <w:szCs w:val="21"/>
              </w:rPr>
            </w:pPr>
            <w:r>
              <w:rPr>
                <w:rFonts w:hint="eastAsia" w:ascii="宋体" w:hAnsi="宋体" w:cs="仿宋"/>
                <w:szCs w:val="21"/>
              </w:rPr>
              <w:t>120901K</w:t>
            </w:r>
          </w:p>
        </w:tc>
        <w:tc>
          <w:tcPr>
            <w:tcW w:w="2348" w:type="dxa"/>
            <w:vAlign w:val="center"/>
          </w:tcPr>
          <w:p>
            <w:pPr>
              <w:spacing w:line="400" w:lineRule="exact"/>
              <w:jc w:val="center"/>
              <w:rPr>
                <w:rFonts w:hint="eastAsia" w:ascii="宋体" w:hAnsi="宋体" w:cs="仿宋"/>
                <w:szCs w:val="21"/>
              </w:rPr>
            </w:pPr>
            <w:r>
              <w:rPr>
                <w:rFonts w:hint="eastAsia" w:ascii="宋体" w:hAnsi="宋体" w:cs="仿宋"/>
                <w:szCs w:val="21"/>
              </w:rPr>
              <w:t>旅游管理</w:t>
            </w:r>
          </w:p>
        </w:tc>
        <w:tc>
          <w:tcPr>
            <w:tcW w:w="925" w:type="dxa"/>
            <w:vAlign w:val="center"/>
          </w:tcPr>
          <w:p>
            <w:pPr>
              <w:spacing w:line="400" w:lineRule="exact"/>
              <w:jc w:val="center"/>
              <w:rPr>
                <w:rFonts w:hint="eastAsia" w:ascii="宋体" w:hAnsi="宋体" w:cs="仿宋"/>
                <w:szCs w:val="21"/>
              </w:rPr>
            </w:pPr>
            <w:r>
              <w:rPr>
                <w:rFonts w:hint="eastAsia" w:ascii="宋体" w:hAnsi="宋体" w:cs="仿宋"/>
                <w:szCs w:val="21"/>
              </w:rPr>
              <w:t>5</w:t>
            </w:r>
          </w:p>
        </w:tc>
        <w:tc>
          <w:tcPr>
            <w:tcW w:w="963" w:type="dxa"/>
            <w:vAlign w:val="center"/>
          </w:tcPr>
          <w:p>
            <w:pPr>
              <w:spacing w:line="400" w:lineRule="exact"/>
              <w:jc w:val="center"/>
              <w:rPr>
                <w:rFonts w:hint="eastAsia" w:ascii="宋体" w:hAnsi="宋体" w:cs="仿宋"/>
                <w:szCs w:val="21"/>
              </w:rPr>
            </w:pPr>
            <w:r>
              <w:rPr>
                <w:rFonts w:hint="eastAsia" w:ascii="宋体" w:hAnsi="宋体" w:cs="仿宋"/>
                <w:szCs w:val="21"/>
              </w:rPr>
              <w:t>8.00
</w:t>
            </w:r>
          </w:p>
        </w:tc>
        <w:tc>
          <w:tcPr>
            <w:tcW w:w="1100" w:type="dxa"/>
            <w:vAlign w:val="center"/>
          </w:tcPr>
          <w:p>
            <w:pPr>
              <w:spacing w:line="400" w:lineRule="exact"/>
              <w:jc w:val="center"/>
              <w:rPr>
                <w:rFonts w:hint="eastAsia" w:ascii="宋体" w:hAnsi="宋体" w:cs="仿宋"/>
                <w:szCs w:val="21"/>
              </w:rPr>
            </w:pPr>
            <w:r>
              <w:rPr>
                <w:rFonts w:hint="eastAsia" w:ascii="宋体" w:hAnsi="宋体" w:cs="仿宋"/>
                <w:szCs w:val="21"/>
              </w:rPr>
              <w:t>3</w:t>
            </w:r>
          </w:p>
        </w:tc>
        <w:tc>
          <w:tcPr>
            <w:tcW w:w="911" w:type="dxa"/>
            <w:vAlign w:val="center"/>
          </w:tcPr>
          <w:p>
            <w:pPr>
              <w:spacing w:line="400" w:lineRule="exact"/>
              <w:jc w:val="center"/>
              <w:rPr>
                <w:rFonts w:hint="eastAsia" w:ascii="宋体" w:hAnsi="宋体" w:cs="仿宋"/>
                <w:szCs w:val="21"/>
              </w:rPr>
            </w:pPr>
            <w:r>
              <w:rPr>
                <w:rFonts w:hint="eastAsia" w:ascii="宋体" w:hAnsi="宋体" w:cs="仿宋"/>
                <w:szCs w:val="21"/>
              </w:rPr>
              <w:t>1</w:t>
            </w:r>
          </w:p>
        </w:tc>
        <w:tc>
          <w:tcPr>
            <w:tcW w:w="1255" w:type="dxa"/>
            <w:vAlign w:val="center"/>
          </w:tcPr>
          <w:p>
            <w:pPr>
              <w:spacing w:line="400" w:lineRule="exact"/>
              <w:jc w:val="center"/>
              <w:rPr>
                <w:rFonts w:hint="eastAsia" w:ascii="宋体" w:hAnsi="宋体" w:cs="仿宋"/>
                <w:szCs w:val="21"/>
              </w:rPr>
            </w:pPr>
            <w:r>
              <w:rPr>
                <w:rFonts w:hint="eastAsia" w:ascii="宋体" w:hAnsi="宋体" w:cs="仿宋"/>
                <w:szCs w:val="21"/>
              </w:rPr>
              <w:t>0</w:t>
            </w:r>
          </w:p>
        </w:tc>
      </w:tr>
    </w:tbl>
    <w:p>
      <w:pPr>
        <w:outlineLvl w:val="1"/>
        <w:rPr>
          <w:rFonts w:hint="eastAsia" w:ascii="黑体" w:hAnsi="黑体" w:eastAsia="黑体" w:cs="黑体"/>
          <w:bCs/>
          <w:sz w:val="28"/>
          <w:szCs w:val="28"/>
        </w:rPr>
      </w:pPr>
      <w:bookmarkStart w:id="111" w:name="_Toc16629"/>
      <w:bookmarkStart w:id="112" w:name="_Toc27147872"/>
      <w:bookmarkStart w:id="113" w:name="_Toc32610"/>
      <w:r>
        <w:rPr>
          <w:rFonts w:hint="eastAsia" w:ascii="黑体" w:hAnsi="黑体" w:eastAsia="黑体" w:cs="黑体"/>
          <w:bCs/>
          <w:sz w:val="28"/>
          <w:szCs w:val="28"/>
        </w:rPr>
        <w:t>（三）实践教学稳步发展</w:t>
      </w:r>
      <w:bookmarkEnd w:id="111"/>
      <w:bookmarkEnd w:id="112"/>
      <w:bookmarkEnd w:id="113"/>
    </w:p>
    <w:p>
      <w:pPr>
        <w:adjustRightInd w:val="0"/>
        <w:snapToGrid w:val="0"/>
        <w:spacing w:line="400" w:lineRule="exact"/>
        <w:ind w:firstLine="480"/>
        <w:rPr>
          <w:rFonts w:hint="eastAsia" w:ascii="仿宋" w:hAnsi="仿宋" w:eastAsia="仿宋" w:cs="仿宋"/>
          <w:sz w:val="24"/>
          <w:szCs w:val="24"/>
        </w:rPr>
      </w:pPr>
      <w:r>
        <w:rPr>
          <w:rFonts w:hint="eastAsia" w:ascii="宋体" w:hAnsi="宋体" w:cs="宋体"/>
          <w:sz w:val="24"/>
          <w:szCs w:val="24"/>
        </w:rPr>
        <w:t>学校重视实践教学，加强实验室建设和开放管理，校内建有会计实验中心、财经综合虚拟仿真实验室、人力资源综合实训实验室、网络与新媒体实验室、工程经济与管理实践教学实验中心、市场营销实训超市、信息技术与信息管理综合实验室等56个，实验实训教学场所70间（处）。其中，“企业财务信息与资本市场效应”、“财经大数据科学与技术”、“信息技术与信息安全”等为省级重点实验室；“信息技术与信息管理”综合实验室（含6个专业实验室）为省级实践教学示范中心；会计实验中心等3个基地被授予“湖南省优秀实习教学基地”。另有省级大学生创新训练中心2个，校企共建实验室3个，省级2011协同创新中心3个，省级大学生创新创业教育中心4个，省级大学生创新创业教育基地4个，省级校地合作试点项目1个，省级校企合作人才培养示范基地1个。全部本科专业均有实验室，且全部向学生开放，用于学生实验或自主实验学习、创新创业训练、课外科技活动、各类学科专业竞赛。同时，学校与地方政府、行业企业签署合作协议130余份，涵盖全面战略合作、合作办学、实习基地建设等。2018-2019学年，新增校外实践教学基地2</w:t>
      </w:r>
      <w:r>
        <w:rPr>
          <w:rFonts w:hint="eastAsia" w:ascii="宋体" w:hAnsi="宋体" w:cs="宋体"/>
          <w:sz w:val="24"/>
        </w:rPr>
        <w:t>2</w:t>
      </w:r>
      <w:r>
        <w:rPr>
          <w:rFonts w:hint="eastAsia" w:ascii="宋体" w:hAnsi="宋体" w:cs="宋体"/>
          <w:sz w:val="24"/>
          <w:szCs w:val="24"/>
        </w:rPr>
        <w:t>个，合作专业覆盖学校全</w:t>
      </w:r>
      <w:r>
        <w:rPr>
          <w:rFonts w:hint="eastAsia" w:ascii="宋体" w:hAnsi="宋体" w:cs="宋体"/>
          <w:sz w:val="24"/>
        </w:rPr>
        <w:t>校所有</w:t>
      </w:r>
      <w:r>
        <w:rPr>
          <w:rFonts w:hint="eastAsia" w:ascii="宋体" w:hAnsi="宋体" w:cs="宋体"/>
          <w:sz w:val="24"/>
          <w:szCs w:val="24"/>
        </w:rPr>
        <w:t>本科专业。现有主干专业都以校政、校企合作为依托，既满足学生校外实习需要，又满足案例教学、专业认知实践教学需要，校政校企协同育人机制初步建立</w:t>
      </w:r>
      <w:r>
        <w:rPr>
          <w:rFonts w:hint="eastAsia" w:ascii="仿宋" w:hAnsi="仿宋" w:eastAsia="仿宋" w:cs="仿宋"/>
          <w:sz w:val="24"/>
          <w:szCs w:val="24"/>
        </w:rPr>
        <w:t>。</w:t>
      </w:r>
    </w:p>
    <w:p>
      <w:pPr>
        <w:outlineLvl w:val="1"/>
        <w:rPr>
          <w:rFonts w:hint="eastAsia" w:ascii="黑体" w:hAnsi="黑体" w:eastAsia="黑体" w:cs="黑体"/>
          <w:bCs/>
          <w:sz w:val="28"/>
          <w:szCs w:val="28"/>
        </w:rPr>
      </w:pPr>
      <w:bookmarkStart w:id="114" w:name="_Toc27147873"/>
      <w:bookmarkStart w:id="115" w:name="_Toc4735"/>
      <w:bookmarkStart w:id="116" w:name="_Toc19452"/>
      <w:r>
        <w:rPr>
          <w:rFonts w:hint="eastAsia" w:ascii="黑体" w:hAnsi="黑体" w:eastAsia="黑体" w:cs="黑体"/>
          <w:bCs/>
          <w:sz w:val="28"/>
          <w:szCs w:val="28"/>
        </w:rPr>
        <w:t>（四）教学资源共建共享</w:t>
      </w:r>
      <w:bookmarkEnd w:id="114"/>
      <w:bookmarkEnd w:id="115"/>
      <w:bookmarkEnd w:id="116"/>
    </w:p>
    <w:p>
      <w:pPr>
        <w:adjustRightInd w:val="0"/>
        <w:snapToGrid w:val="0"/>
        <w:spacing w:line="400" w:lineRule="exact"/>
        <w:ind w:firstLine="480"/>
        <w:rPr>
          <w:rFonts w:hint="eastAsia" w:ascii="宋体" w:hAnsi="宋体" w:cs="宋体"/>
          <w:sz w:val="24"/>
        </w:rPr>
      </w:pPr>
      <w:r>
        <w:rPr>
          <w:rFonts w:hint="eastAsia" w:ascii="宋体" w:hAnsi="宋体" w:cs="宋体"/>
          <w:sz w:val="24"/>
        </w:rPr>
        <w:t>学校制订了《“十三五”课程建设规划（2016--2020）》和《课程建设管理办法》，明确课程建设目标。2018-2019学年继续加强精品示范课程建设和网络课程教学资源建设，已经实现通识教育选修课程的网络开放教学；深入推进MOOC和基于MOOC、SPOC的翻转课堂等课堂教学改革。以国家、省级精品在线开放课程建设标准为导向，以省校两级精品在线开放课程建设为抓手，推动网络课程建设，提升学校课程建设的信息化水平，促进优质教学资源共建共享。2018-2019学年，学校立项建设20门校级网络示范课程，其中10门为校级精品在线开放课程。</w:t>
      </w:r>
    </w:p>
    <w:p>
      <w:pPr>
        <w:outlineLvl w:val="0"/>
        <w:rPr>
          <w:rFonts w:hint="eastAsia" w:ascii="黑体" w:hAnsi="黑体" w:eastAsia="黑体" w:cs="黑体"/>
          <w:kern w:val="44"/>
          <w:sz w:val="30"/>
          <w:szCs w:val="30"/>
        </w:rPr>
      </w:pPr>
      <w:bookmarkStart w:id="117" w:name="_Toc18543"/>
      <w:bookmarkStart w:id="118" w:name="_Toc16912"/>
      <w:bookmarkStart w:id="119" w:name="_Toc27147874"/>
      <w:r>
        <w:rPr>
          <w:rFonts w:hint="eastAsia" w:ascii="黑体" w:hAnsi="黑体" w:eastAsia="黑体" w:cs="黑体"/>
          <w:kern w:val="44"/>
          <w:sz w:val="30"/>
          <w:szCs w:val="30"/>
        </w:rPr>
        <w:t>五、质量保障体系</w:t>
      </w:r>
      <w:bookmarkEnd w:id="117"/>
      <w:bookmarkEnd w:id="118"/>
      <w:bookmarkEnd w:id="119"/>
    </w:p>
    <w:p>
      <w:pPr>
        <w:outlineLvl w:val="1"/>
        <w:rPr>
          <w:rFonts w:hint="eastAsia" w:ascii="黑体" w:hAnsi="黑体" w:eastAsia="黑体" w:cs="黑体"/>
          <w:bCs/>
          <w:sz w:val="28"/>
          <w:szCs w:val="28"/>
        </w:rPr>
      </w:pPr>
      <w:bookmarkStart w:id="120" w:name="_Toc4722"/>
      <w:bookmarkStart w:id="121" w:name="_Toc8104"/>
      <w:bookmarkStart w:id="122" w:name="_Toc27147875"/>
      <w:r>
        <w:rPr>
          <w:rFonts w:hint="eastAsia" w:ascii="黑体" w:hAnsi="黑体" w:eastAsia="黑体" w:cs="黑体"/>
          <w:bCs/>
          <w:sz w:val="28"/>
          <w:szCs w:val="28"/>
        </w:rPr>
        <w:t>（一）人才培养中心地位得到落实</w:t>
      </w:r>
      <w:bookmarkEnd w:id="120"/>
      <w:bookmarkEnd w:id="121"/>
      <w:bookmarkEnd w:id="122"/>
    </w:p>
    <w:p>
      <w:pPr>
        <w:adjustRightInd w:val="0"/>
        <w:snapToGrid w:val="0"/>
        <w:spacing w:line="400" w:lineRule="exact"/>
        <w:ind w:firstLine="523" w:firstLineChars="218"/>
        <w:rPr>
          <w:rFonts w:hint="eastAsia" w:ascii="宋体" w:hAnsi="宋体" w:cs="宋体"/>
          <w:kern w:val="0"/>
          <w:sz w:val="24"/>
        </w:rPr>
      </w:pPr>
      <w:r>
        <w:rPr>
          <w:rFonts w:hint="eastAsia" w:ascii="宋体" w:hAnsi="宋体" w:cs="宋体"/>
          <w:kern w:val="0"/>
          <w:sz w:val="24"/>
        </w:rPr>
        <w:t>学校重视教学质量保障体系建设，牢固树立以教学为中心、以学生为本的办学理念，始终将人才培养置于学校工作的核心地位，认真落实立德树人根本任务，着力培养德智体美劳全面发展的社会主义建设者和接班人。学校办学定位和人才培养目标定位明确，学校出台了</w:t>
      </w:r>
      <w:r>
        <w:rPr>
          <w:rFonts w:hint="eastAsia" w:ascii="宋体" w:hAnsi="宋体" w:cs="宋体"/>
          <w:color w:val="auto"/>
          <w:kern w:val="0"/>
          <w:sz w:val="24"/>
        </w:rPr>
        <w:t>《湖南财政经济学院教学督导工作管理办法》</w:t>
      </w:r>
      <w:r>
        <w:rPr>
          <w:rFonts w:hint="eastAsia" w:ascii="宋体" w:hAnsi="宋体" w:cs="宋体"/>
          <w:kern w:val="0"/>
          <w:sz w:val="24"/>
        </w:rPr>
        <w:t>《</w:t>
      </w:r>
      <w:r>
        <w:rPr>
          <w:rFonts w:hint="eastAsia" w:ascii="宋体" w:hAnsi="宋体" w:cs="宋体"/>
          <w:color w:val="auto"/>
          <w:kern w:val="0"/>
          <w:sz w:val="24"/>
        </w:rPr>
        <w:t>湖南财政经济学院</w:t>
      </w:r>
      <w:r>
        <w:rPr>
          <w:rFonts w:hint="eastAsia" w:ascii="宋体" w:hAnsi="宋体" w:cs="宋体"/>
          <w:kern w:val="0"/>
          <w:sz w:val="24"/>
        </w:rPr>
        <w:t>关于进一步加强教风建设若干意见》等教学管理及质量监控方面的制度规范，以加强对教学过程行为的规范和指导，不断完善内部质量保障体系和机制。通过开展教学专项检查、教学常规检查和教学督导检查，确保教学质量监控与保障措施落实到位。</w:t>
      </w:r>
    </w:p>
    <w:p>
      <w:pPr>
        <w:adjustRightInd w:val="0"/>
        <w:snapToGrid w:val="0"/>
        <w:spacing w:line="400" w:lineRule="exact"/>
        <w:ind w:firstLine="523" w:firstLineChars="218"/>
        <w:rPr>
          <w:rFonts w:hint="eastAsia" w:ascii="宋体" w:hAnsi="宋体" w:cs="宋体"/>
          <w:kern w:val="0"/>
          <w:sz w:val="24"/>
        </w:rPr>
      </w:pPr>
      <w:r>
        <w:rPr>
          <w:rFonts w:hint="eastAsia" w:ascii="宋体" w:hAnsi="宋体" w:cs="宋体"/>
          <w:kern w:val="0"/>
          <w:sz w:val="24"/>
        </w:rPr>
        <w:t>2018－2019学年，为落实人才培养的中心地位，学校在贯彻落实《湖南财政经济学院章程》《“十三五”事业发展规划》和《教育综合改革方案（2016-2020年）》基础上，又颁发了《2019年本科专业综合评价工作方案》《本科生劳动教育课管理办法(试行）》等17个文件，以保障学校教育教学的正常有序开展和教学中心地位的落实。一年来，学校党委和行政召开了15次涉及教学、师资队伍建设、办学条件的改善等方面的专题会议，着力解决教学和人才培养过程中存在的主要问题。通过深入开展“不忘初心、牢记使命”主题教育，强化师德师风建设，增强教师荣誉感和责任感，着力提高人才培养质量。同时，学校还颁布实施了《厚生人才工程实施暂行办法》等制度，加强师资队伍建设，加强校政、校企合作和实习基地建设，着力加强实践教学，努力提高应用型人才培养质量。</w:t>
      </w:r>
    </w:p>
    <w:p>
      <w:pPr>
        <w:outlineLvl w:val="1"/>
        <w:rPr>
          <w:rFonts w:hint="eastAsia" w:ascii="黑体" w:hAnsi="黑体" w:eastAsia="黑体" w:cs="黑体"/>
          <w:bCs/>
          <w:sz w:val="28"/>
          <w:szCs w:val="28"/>
        </w:rPr>
      </w:pPr>
      <w:bookmarkStart w:id="123" w:name="_Toc13481"/>
      <w:bookmarkStart w:id="124" w:name="_Toc20579"/>
      <w:bookmarkStart w:id="125" w:name="_Toc27147876"/>
      <w:r>
        <w:rPr>
          <w:rFonts w:hint="eastAsia" w:ascii="黑体" w:hAnsi="黑体" w:eastAsia="黑体" w:cs="黑体"/>
          <w:bCs/>
          <w:sz w:val="28"/>
          <w:szCs w:val="28"/>
        </w:rPr>
        <w:t>（二）教学质量监控机制逐渐完善</w:t>
      </w:r>
      <w:bookmarkEnd w:id="123"/>
      <w:bookmarkEnd w:id="124"/>
      <w:bookmarkEnd w:id="125"/>
    </w:p>
    <w:p>
      <w:pPr>
        <w:adjustRightInd w:val="0"/>
        <w:snapToGrid w:val="0"/>
        <w:spacing w:line="400" w:lineRule="exact"/>
        <w:ind w:firstLine="523" w:firstLineChars="218"/>
        <w:rPr>
          <w:rFonts w:hint="eastAsia" w:ascii="宋体" w:hAnsi="宋体" w:cs="宋体"/>
          <w:sz w:val="24"/>
        </w:rPr>
      </w:pPr>
      <w:r>
        <w:rPr>
          <w:rFonts w:hint="eastAsia" w:ascii="宋体" w:hAnsi="宋体" w:cs="宋体"/>
          <w:sz w:val="24"/>
        </w:rPr>
        <w:t>完善教学质量监控体系，提高教学质量</w:t>
      </w:r>
      <w:r>
        <w:rPr>
          <w:rFonts w:hint="eastAsia" w:ascii="宋体" w:hAnsi="宋体" w:cs="宋体"/>
          <w:sz w:val="24"/>
          <w:lang w:eastAsia="zh-CN"/>
        </w:rPr>
        <w:t>，</w:t>
      </w:r>
      <w:r>
        <w:rPr>
          <w:rFonts w:hint="eastAsia" w:ascii="宋体" w:hAnsi="宋体" w:cs="宋体"/>
          <w:sz w:val="24"/>
        </w:rPr>
        <w:t>学校进一步加强教学过程各环节的管理。构建了“全员参与、全程监控、全面评价、多元监督、考核激励、持续改进”的教学监控运行机制。坚持常规教学检查，教学质量监测与评估处与教务处坚持对期初、期中、期末、节假日后开学课堂教学以及期末考试、毕业论文（设计）、实验教学与实习教学等重要教学环节进行定期检查和专项检查。</w:t>
      </w:r>
    </w:p>
    <w:p>
      <w:pPr>
        <w:adjustRightInd w:val="0"/>
        <w:snapToGrid w:val="0"/>
        <w:spacing w:line="400" w:lineRule="exact"/>
        <w:ind w:firstLine="523" w:firstLineChars="218"/>
        <w:rPr>
          <w:rFonts w:hint="eastAsia" w:ascii="宋体" w:hAnsi="宋体" w:cs="宋体"/>
          <w:spacing w:val="-8"/>
          <w:kern w:val="0"/>
          <w:sz w:val="24"/>
        </w:rPr>
      </w:pPr>
      <w:r>
        <w:rPr>
          <w:rFonts w:hint="eastAsia" w:ascii="宋体" w:hAnsi="宋体" w:cs="宋体"/>
          <w:sz w:val="24"/>
        </w:rPr>
        <w:t>2018-2019学年，教学检查内容包括教师及学生的出勤、课堂教学、教学文件、教学档案、考场纪律、毕业论文（设计）的组织管理工作等，常规教学检查贯穿教学全过程，基本达到了多层次、全方位监控目的。各种检查结果信息及时向二级学院进行情况通报，使许多教学问题得到妥善处理。教学质量监测与评估处组织多场督导工作会议，不断健全督导工作制度，全面督查教学质量。</w:t>
      </w:r>
      <w:r>
        <w:rPr>
          <w:rFonts w:hint="eastAsia" w:ascii="宋体" w:hAnsi="宋体" w:cs="宋体"/>
          <w:kern w:val="0"/>
          <w:sz w:val="24"/>
        </w:rPr>
        <w:t>本年度，教学督导对全校老师听课实现全覆盖，并对思政课、新进教师授课进行了重点听课，校级教学督导由校外专职督导4人、校内督导12人组成，每</w:t>
      </w:r>
      <w:r>
        <w:rPr>
          <w:rFonts w:hint="eastAsia" w:ascii="宋体" w:hAnsi="宋体" w:cs="宋体"/>
          <w:spacing w:val="-8"/>
          <w:kern w:val="0"/>
          <w:sz w:val="24"/>
        </w:rPr>
        <w:t>人每学期随堂听课60课时，对全校教学大纲、教案、教学计划、教学日志等教学文件进行了专项检查。</w:t>
      </w:r>
    </w:p>
    <w:p>
      <w:pPr>
        <w:snapToGrid w:val="0"/>
        <w:spacing w:line="400" w:lineRule="exact"/>
        <w:ind w:firstLine="480" w:firstLineChars="200"/>
        <w:rPr>
          <w:rFonts w:hint="eastAsia" w:ascii="宋体" w:hAnsi="宋体" w:cs="宋体"/>
          <w:kern w:val="0"/>
          <w:sz w:val="24"/>
        </w:rPr>
      </w:pPr>
      <w:r>
        <w:rPr>
          <w:rFonts w:hint="eastAsia" w:ascii="宋体" w:hAnsi="宋体" w:cs="宋体"/>
          <w:sz w:val="24"/>
        </w:rPr>
        <w:t>2018-2019学年，学校进一步加强了教学质量监控与保障体系建设。学校质量监控工作以人才培养要求和各教学环节质量标准为目标，通过进一步健全“七个三”的教学质量监控运行机制，即建立学校、二级学院、专业系（教研室）三级管理体制，组建教学管理人员、教学督导和学生信息员三支队伍，开展期初、期中和期末三次重点教学检查，利用师生座谈、问卷调查、网上评教三种手段，抓住课堂教学、实践教学、常规管理三个重点，采取教学巡查、随堂听课、专项检查三种形式，运用考核、奖励、惩处三种措施，全面加强了教学质量常态化管理，提升了管理效能。</w:t>
      </w:r>
    </w:p>
    <w:p>
      <w:pPr>
        <w:snapToGrid w:val="0"/>
        <w:spacing w:line="400" w:lineRule="exact"/>
        <w:ind w:firstLine="480" w:firstLineChars="200"/>
        <w:rPr>
          <w:rFonts w:hint="eastAsia" w:ascii="宋体" w:hAnsi="宋体" w:cs="宋体"/>
          <w:kern w:val="0"/>
          <w:sz w:val="24"/>
        </w:rPr>
      </w:pPr>
      <w:r>
        <w:rPr>
          <w:rFonts w:hint="eastAsia" w:ascii="宋体" w:hAnsi="宋体" w:cs="宋体"/>
          <w:sz w:val="24"/>
        </w:rPr>
        <w:t>学校</w:t>
      </w:r>
      <w:r>
        <w:rPr>
          <w:rFonts w:hint="eastAsia" w:ascii="宋体" w:hAnsi="宋体" w:cs="宋体"/>
          <w:sz w:val="24"/>
          <w:lang w:val="en-US" w:eastAsia="zh-CN"/>
        </w:rPr>
        <w:t>制定了《湖南财政经济学院本科专业综合评价管理办法》，接受了湖南省教育厅主导的两轮6个专业的综合评价。</w:t>
      </w:r>
      <w:r>
        <w:rPr>
          <w:rFonts w:hint="eastAsia" w:ascii="宋体" w:hAnsi="宋体" w:cs="宋体"/>
          <w:sz w:val="24"/>
        </w:rPr>
        <w:t>逐步</w:t>
      </w:r>
      <w:r>
        <w:rPr>
          <w:rFonts w:hint="eastAsia" w:ascii="宋体" w:hAnsi="宋体" w:cs="宋体"/>
          <w:kern w:val="0"/>
          <w:sz w:val="24"/>
        </w:rPr>
        <w:t>加强教学基本状态常态监测，每学年将填报国家数据平台的本科教学基本状态数据生成的数据分析报告在全校发布，并积极利用数据对学校教学质量进行监控。</w:t>
      </w:r>
    </w:p>
    <w:p>
      <w:pPr>
        <w:outlineLvl w:val="1"/>
        <w:rPr>
          <w:rFonts w:hint="eastAsia" w:ascii="黑体" w:hAnsi="黑体" w:eastAsia="黑体" w:cs="黑体"/>
          <w:bCs/>
          <w:sz w:val="28"/>
          <w:szCs w:val="28"/>
        </w:rPr>
      </w:pPr>
      <w:bookmarkStart w:id="126" w:name="_Toc15629"/>
      <w:bookmarkStart w:id="127" w:name="_Toc27147877"/>
      <w:bookmarkStart w:id="128" w:name="_Toc15866"/>
      <w:r>
        <w:rPr>
          <w:rFonts w:hint="eastAsia" w:ascii="黑体" w:hAnsi="黑体" w:eastAsia="黑体" w:cs="黑体"/>
          <w:bCs/>
          <w:sz w:val="28"/>
          <w:szCs w:val="28"/>
        </w:rPr>
        <w:t>（三）教学质量监控体系正常运行</w:t>
      </w:r>
      <w:bookmarkEnd w:id="126"/>
      <w:bookmarkEnd w:id="127"/>
      <w:bookmarkEnd w:id="128"/>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29" w:name="_Toc27147878"/>
      <w:bookmarkStart w:id="130" w:name="_Toc27904"/>
      <w:r>
        <w:rPr>
          <w:rFonts w:hint="eastAsia" w:ascii="黑体" w:hAnsi="黑体" w:eastAsia="黑体" w:cs="黑体"/>
          <w:b w:val="0"/>
          <w:bCs w:val="0"/>
          <w:kern w:val="2"/>
          <w:sz w:val="24"/>
          <w:szCs w:val="24"/>
        </w:rPr>
        <w:t>1.继续坚持日常和常规教学检查</w:t>
      </w:r>
      <w:bookmarkEnd w:id="129"/>
      <w:bookmarkEnd w:id="130"/>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2018-2019学年，学校一如既往坚持日常和常规教学检查。教学周期间，教务处每天安排教学管理人员到教学楼、实验室等教学场所检查课堂教学、教学设备运行等情况并及时反馈，酌情处理；每学期初、期中和期末教务处组织全校教学管理人员和教学督导参与集中性教学检查，对全校课程建设情况、教学运行各环节情况、教研室工作情况及教学档案管理情况等进行全面检查，及时发现问题，并通过教学例会和《教学通报》等形式及时向全校发布检查结果，督促相关部门（学院）进行整改。</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31" w:name="_Toc4055"/>
      <w:bookmarkStart w:id="132" w:name="_Toc27147879"/>
      <w:r>
        <w:rPr>
          <w:rFonts w:hint="eastAsia" w:ascii="黑体" w:hAnsi="黑体" w:eastAsia="黑体" w:cs="黑体"/>
          <w:b w:val="0"/>
          <w:bCs w:val="0"/>
          <w:kern w:val="2"/>
          <w:sz w:val="24"/>
          <w:szCs w:val="24"/>
        </w:rPr>
        <w:t>2.坚持开展开学专项督查</w:t>
      </w:r>
      <w:bookmarkEnd w:id="131"/>
      <w:bookmarkEnd w:id="132"/>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每学期进行开学专项督查。新学期开课第一天，学校党委书记、校长以及其他所有校领导带领各个部门及二级学院负责人进行开学专项督查，包括到课堂听课评课、到二级学院座谈、到寝室、食堂检查以及督查各项教学设施设备的运行情况等，及时发现问题</w:t>
      </w:r>
      <w:r>
        <w:rPr>
          <w:rFonts w:hint="eastAsia" w:ascii="宋体" w:hAnsi="宋体" w:cs="宋体"/>
          <w:sz w:val="24"/>
          <w:lang w:val="en-US" w:eastAsia="zh-CN"/>
        </w:rPr>
        <w:t>并</w:t>
      </w:r>
      <w:r>
        <w:rPr>
          <w:rFonts w:hint="eastAsia" w:ascii="宋体" w:hAnsi="宋体" w:cs="宋体"/>
          <w:sz w:val="24"/>
        </w:rPr>
        <w:t>解决问题。</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33" w:name="_Toc27147880"/>
      <w:bookmarkStart w:id="134" w:name="_Toc3009"/>
      <w:r>
        <w:rPr>
          <w:rFonts w:hint="eastAsia" w:ascii="黑体" w:hAnsi="黑体" w:eastAsia="黑体" w:cs="黑体"/>
          <w:b w:val="0"/>
          <w:bCs w:val="0"/>
          <w:kern w:val="2"/>
          <w:sz w:val="24"/>
          <w:szCs w:val="24"/>
        </w:rPr>
        <w:t>3.加强两级督导组督查</w:t>
      </w:r>
      <w:bookmarkEnd w:id="133"/>
      <w:bookmarkEnd w:id="134"/>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 xml:space="preserve">学校和二级学院都成立了教学督导组，每学期不定期对教师课堂教学、实践教学及教学日常运行情况等工作进行督查和指导，并提出整改意见。   </w:t>
      </w:r>
    </w:p>
    <w:p>
      <w:pPr>
        <w:pStyle w:val="9"/>
        <w:adjustRightInd w:val="0"/>
        <w:snapToGrid w:val="0"/>
        <w:spacing w:line="240" w:lineRule="auto"/>
        <w:outlineLvl w:val="2"/>
        <w:rPr>
          <w:rFonts w:hint="eastAsia" w:ascii="黑体" w:hAnsi="黑体" w:eastAsia="黑体" w:cs="黑体"/>
          <w:b w:val="0"/>
          <w:bCs w:val="0"/>
          <w:kern w:val="2"/>
          <w:sz w:val="24"/>
          <w:szCs w:val="24"/>
        </w:rPr>
      </w:pPr>
      <w:bookmarkStart w:id="135" w:name="_Toc20963"/>
      <w:bookmarkStart w:id="136" w:name="_Toc27147881"/>
      <w:r>
        <w:rPr>
          <w:rFonts w:hint="eastAsia" w:ascii="黑体" w:hAnsi="黑体" w:eastAsia="黑体" w:cs="黑体"/>
          <w:b w:val="0"/>
          <w:bCs w:val="0"/>
          <w:kern w:val="2"/>
          <w:sz w:val="24"/>
          <w:szCs w:val="24"/>
        </w:rPr>
        <w:t>4.建立了学生信息员队伍</w:t>
      </w:r>
      <w:bookmarkEnd w:id="135"/>
      <w:bookmarkEnd w:id="136"/>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2018-2019学年，学校从每个班选配一名学生，建立了由</w:t>
      </w:r>
      <w:r>
        <w:rPr>
          <w:rFonts w:hint="eastAsia" w:ascii="宋体" w:hAnsi="宋体" w:cs="宋体"/>
          <w:color w:val="auto"/>
          <w:sz w:val="24"/>
        </w:rPr>
        <w:t>311</w:t>
      </w:r>
      <w:r>
        <w:rPr>
          <w:rFonts w:hint="eastAsia" w:ascii="宋体" w:hAnsi="宋体" w:cs="宋体"/>
          <w:sz w:val="24"/>
        </w:rPr>
        <w:t>名学生组成的学生信息员队伍，定期反映教师课堂教学、教学管理、后勤保障等方面情况，学校相关职能部门和二级学院酌情及时处理和整改。2018-2019学年学校评选了5名校级优秀学生信息员，8名院级优秀学生信息员。通过评优进一步提高了教学信息员工作的积极性和责任心，有利于教学信息员的工作持续发展。</w:t>
      </w:r>
    </w:p>
    <w:p>
      <w:pPr>
        <w:outlineLvl w:val="0"/>
        <w:rPr>
          <w:rFonts w:hint="eastAsia" w:ascii="黑体" w:hAnsi="黑体" w:eastAsia="黑体" w:cs="黑体"/>
          <w:kern w:val="44"/>
          <w:sz w:val="30"/>
          <w:szCs w:val="30"/>
        </w:rPr>
      </w:pPr>
      <w:bookmarkStart w:id="137" w:name="_Toc27147882"/>
      <w:bookmarkStart w:id="138" w:name="_Toc21578"/>
      <w:bookmarkStart w:id="139" w:name="_Toc5110"/>
      <w:r>
        <w:rPr>
          <w:rFonts w:hint="eastAsia" w:ascii="黑体" w:hAnsi="黑体" w:eastAsia="黑体" w:cs="黑体"/>
          <w:kern w:val="44"/>
          <w:sz w:val="30"/>
          <w:szCs w:val="30"/>
        </w:rPr>
        <w:t>六、学生学习效果</w:t>
      </w:r>
      <w:bookmarkEnd w:id="137"/>
      <w:bookmarkEnd w:id="138"/>
      <w:bookmarkEnd w:id="139"/>
    </w:p>
    <w:p>
      <w:pPr>
        <w:outlineLvl w:val="1"/>
        <w:rPr>
          <w:rFonts w:hint="eastAsia" w:ascii="黑体" w:hAnsi="黑体" w:eastAsia="黑体" w:cs="黑体"/>
          <w:sz w:val="28"/>
          <w:szCs w:val="28"/>
        </w:rPr>
      </w:pPr>
      <w:bookmarkStart w:id="140" w:name="_Toc17621"/>
      <w:bookmarkStart w:id="141" w:name="_Toc7016"/>
      <w:bookmarkStart w:id="142" w:name="_Toc27147883"/>
      <w:r>
        <w:rPr>
          <w:rFonts w:hint="eastAsia" w:ascii="黑体" w:hAnsi="黑体" w:eastAsia="黑体" w:cs="黑体"/>
          <w:sz w:val="28"/>
          <w:szCs w:val="28"/>
        </w:rPr>
        <w:t>（一）繁荣校园文化生活，营造浓厚学习氛围</w:t>
      </w:r>
      <w:bookmarkEnd w:id="140"/>
      <w:bookmarkEnd w:id="141"/>
      <w:bookmarkEnd w:id="142"/>
    </w:p>
    <w:p>
      <w:pPr>
        <w:spacing w:line="400" w:lineRule="exact"/>
        <w:ind w:firstLine="480" w:firstLineChars="200"/>
        <w:rPr>
          <w:rFonts w:hint="eastAsia" w:ascii="宋体" w:hAnsi="宋体" w:cs="宋体"/>
          <w:sz w:val="24"/>
        </w:rPr>
      </w:pPr>
      <w:r>
        <w:rPr>
          <w:rFonts w:hint="eastAsia" w:ascii="宋体" w:hAnsi="宋体" w:cs="宋体"/>
          <w:sz w:val="24"/>
        </w:rPr>
        <w:t>学校坚持以“育人为本、德育为先、能力为重、全面发展”为方针，高度重视校园文化建设，注重营造浓厚的校园文化氛围，紧密围绕学校教学工作，以学术科技创新、志愿服务、文化艺术等形式为载体，不断深化思想引领和成长服务，丰富学生课余生活，繁荣校园文化。</w:t>
      </w:r>
    </w:p>
    <w:p>
      <w:pPr>
        <w:pStyle w:val="9"/>
        <w:adjustRightInd w:val="0"/>
        <w:snapToGrid w:val="0"/>
        <w:outlineLvl w:val="2"/>
        <w:rPr>
          <w:rFonts w:hint="eastAsia" w:ascii="黑体" w:hAnsi="黑体" w:eastAsia="黑体" w:cs="黑体"/>
          <w:b w:val="0"/>
          <w:bCs w:val="0"/>
          <w:kern w:val="2"/>
          <w:sz w:val="24"/>
          <w:szCs w:val="24"/>
        </w:rPr>
      </w:pPr>
      <w:bookmarkStart w:id="143" w:name="_Toc17789"/>
      <w:bookmarkStart w:id="144" w:name="_Toc27147884"/>
      <w:r>
        <w:rPr>
          <w:rFonts w:hint="eastAsia" w:ascii="黑体" w:hAnsi="黑体" w:eastAsia="黑体" w:cs="黑体"/>
          <w:kern w:val="2"/>
          <w:sz w:val="24"/>
          <w:szCs w:val="24"/>
        </w:rPr>
        <w:t>1.</w:t>
      </w:r>
      <w:r>
        <w:rPr>
          <w:rFonts w:hint="eastAsia" w:ascii="黑体" w:hAnsi="黑体" w:eastAsia="黑体" w:cs="黑体"/>
          <w:b w:val="0"/>
          <w:bCs w:val="0"/>
          <w:kern w:val="2"/>
          <w:sz w:val="24"/>
          <w:szCs w:val="24"/>
        </w:rPr>
        <w:t>开展主题团日活动，强化思想引领</w:t>
      </w:r>
      <w:bookmarkEnd w:id="143"/>
      <w:bookmarkEnd w:id="144"/>
    </w:p>
    <w:p>
      <w:pPr>
        <w:spacing w:line="400" w:lineRule="exact"/>
        <w:ind w:firstLine="480" w:firstLineChars="200"/>
        <w:rPr>
          <w:rFonts w:hint="eastAsia" w:ascii="黑体" w:hAnsi="黑体" w:eastAsia="黑体" w:cs="黑体"/>
          <w:b w:val="0"/>
          <w:bCs w:val="0"/>
          <w:kern w:val="2"/>
          <w:sz w:val="24"/>
          <w:szCs w:val="24"/>
        </w:rPr>
      </w:pPr>
      <w:bookmarkStart w:id="145" w:name="_Toc27147885"/>
      <w:bookmarkStart w:id="146" w:name="_Toc13190"/>
      <w:r>
        <w:rPr>
          <w:rFonts w:hint="eastAsia" w:ascii="宋体" w:hAnsi="宋体" w:cs="宋体"/>
          <w:sz w:val="24"/>
        </w:rPr>
        <w:t>一是以“我的中国梦”为主题开展主题团日活动，广泛开展征文、演讲、书法、绘画、艺术设计、摄影、微电影、“校园好声音”等比赛，组织大学生开展社会实践和志愿服务等系列活动；二是以“社会主义核心价值观”为主题，开展培育和践行社会主义核心价值观活动，引导大学生自主学习及自觉践行社会主义核心价值观；三是围绕重大历史纪念日开展升旗仪式或主题班会，引导青年学生思想，形成正确的价值取向。</w:t>
      </w:r>
    </w:p>
    <w:p>
      <w:pPr>
        <w:pStyle w:val="9"/>
        <w:adjustRightInd w:val="0"/>
        <w:snapToGrid w:val="0"/>
        <w:outlineLvl w:val="2"/>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2</w:t>
      </w:r>
      <w:r>
        <w:rPr>
          <w:rFonts w:hint="eastAsia" w:ascii="黑体" w:hAnsi="黑体" w:eastAsia="黑体" w:cs="黑体"/>
          <w:kern w:val="2"/>
          <w:sz w:val="24"/>
          <w:szCs w:val="24"/>
        </w:rPr>
        <w:t>.</w:t>
      </w:r>
      <w:r>
        <w:rPr>
          <w:rFonts w:hint="eastAsia" w:ascii="黑体" w:hAnsi="黑体" w:eastAsia="黑体" w:cs="黑体"/>
          <w:b w:val="0"/>
          <w:bCs w:val="0"/>
          <w:kern w:val="2"/>
          <w:sz w:val="24"/>
          <w:szCs w:val="24"/>
        </w:rPr>
        <w:t>传承品牌特色活动，提高综合素质</w:t>
      </w:r>
      <w:bookmarkEnd w:id="145"/>
      <w:bookmarkEnd w:id="146"/>
    </w:p>
    <w:p>
      <w:pPr>
        <w:spacing w:line="400" w:lineRule="exact"/>
        <w:ind w:firstLine="480" w:firstLineChars="200"/>
        <w:rPr>
          <w:rFonts w:hint="eastAsia" w:ascii="宋体" w:hAnsi="宋体" w:cs="宋体"/>
          <w:sz w:val="24"/>
        </w:rPr>
      </w:pPr>
      <w:r>
        <w:rPr>
          <w:rFonts w:hint="eastAsia" w:ascii="宋体" w:hAnsi="宋体" w:cs="宋体"/>
          <w:sz w:val="24"/>
        </w:rPr>
        <w:t>学校着力打造校园文化品牌活动，形成了大学生学术科创节、校园文化艺术节、合唱比赛、毕业晚会等校园文化品牌活动。学术科创节以“挑战杯”竞赛、辩论赛、妙语连珠、征文比赛、演讲比赛、趣味会计比赛等活动形式寓教于乐，营造浓厚的学习氛围，与教学相互促进，提高学生的学习兴趣和学习效果；校园文化艺术节以主持人大赛、舞林大会、校园好声音、主题晚会等活动为载体，丰富学生课余生活，提升校园文化气息。这一系列品牌活动既丰富学生第二课堂，又提高学生综合素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drawing>
          <wp:anchor distT="0" distB="0" distL="114935" distR="114935" simplePos="0" relativeHeight="251658240" behindDoc="0" locked="0" layoutInCell="1" allowOverlap="1">
            <wp:simplePos x="0" y="0"/>
            <wp:positionH relativeFrom="column">
              <wp:posOffset>5715</wp:posOffset>
            </wp:positionH>
            <wp:positionV relativeFrom="paragraph">
              <wp:posOffset>104140</wp:posOffset>
            </wp:positionV>
            <wp:extent cx="5286375" cy="3651250"/>
            <wp:effectExtent l="0" t="0" r="9525" b="6350"/>
            <wp:wrapNone/>
            <wp:docPr id="4" name="图片 5" descr="_MG_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_MG_0059"/>
                    <pic:cNvPicPr>
                      <a:picLocks noChangeAspect="1"/>
                    </pic:cNvPicPr>
                  </pic:nvPicPr>
                  <pic:blipFill>
                    <a:blip r:embed="rId20"/>
                    <a:stretch>
                      <a:fillRect/>
                    </a:stretch>
                  </pic:blipFill>
                  <pic:spPr>
                    <a:xfrm>
                      <a:off x="0" y="0"/>
                      <a:ext cx="5286375" cy="3651250"/>
                    </a:xfrm>
                    <a:prstGeom prst="rect">
                      <a:avLst/>
                    </a:prstGeom>
                    <a:noFill/>
                    <a:ln>
                      <a:noFill/>
                    </a:ln>
                  </pic:spPr>
                </pic:pic>
              </a:graphicData>
            </a:graphic>
          </wp:anchor>
        </w:drawing>
      </w: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宋体" w:hAnsi="宋体" w:cs="宋体"/>
          <w:sz w:val="24"/>
        </w:rPr>
      </w:pPr>
    </w:p>
    <w:p>
      <w:pPr>
        <w:spacing w:line="400" w:lineRule="exact"/>
        <w:ind w:firstLine="480" w:firstLineChars="200"/>
        <w:rPr>
          <w:rFonts w:hint="eastAsia" w:ascii="宋体" w:hAnsi="宋体" w:cs="宋体"/>
          <w:sz w:val="24"/>
        </w:rPr>
      </w:pPr>
    </w:p>
    <w:p>
      <w:pPr>
        <w:spacing w:line="400" w:lineRule="exact"/>
        <w:ind w:firstLine="480" w:firstLineChars="200"/>
        <w:rPr>
          <w:rFonts w:hint="eastAsia" w:ascii="宋体" w:hAnsi="宋体" w:cs="宋体"/>
          <w:sz w:val="24"/>
        </w:rPr>
      </w:pPr>
    </w:p>
    <w:p>
      <w:pPr>
        <w:spacing w:line="400" w:lineRule="exact"/>
        <w:ind w:firstLine="420" w:firstLineChars="200"/>
        <w:jc w:val="center"/>
        <w:rPr>
          <w:rFonts w:hint="eastAsia" w:ascii="宋体" w:hAnsi="宋体" w:cs="宋体"/>
          <w:sz w:val="21"/>
          <w:szCs w:val="21"/>
          <w:lang w:val="en-US" w:eastAsia="zh-CN"/>
        </w:rPr>
      </w:pPr>
    </w:p>
    <w:p>
      <w:pPr>
        <w:spacing w:line="400" w:lineRule="exact"/>
        <w:ind w:firstLine="420" w:firstLineChars="200"/>
        <w:jc w:val="center"/>
        <w:rPr>
          <w:rFonts w:hint="default" w:ascii="宋体" w:hAnsi="宋体" w:eastAsia="宋体" w:cs="宋体"/>
          <w:sz w:val="24"/>
          <w:lang w:val="en-US" w:eastAsia="zh-CN"/>
        </w:rPr>
      </w:pPr>
      <w:r>
        <w:rPr>
          <w:rFonts w:hint="eastAsia" w:ascii="宋体" w:hAnsi="宋体" w:cs="宋体"/>
          <w:sz w:val="21"/>
          <w:szCs w:val="21"/>
          <w:lang w:val="en-US" w:eastAsia="zh-CN"/>
        </w:rPr>
        <w:t>图4  2019届毕业生晚会</w:t>
      </w:r>
    </w:p>
    <w:p>
      <w:pPr>
        <w:pStyle w:val="9"/>
        <w:adjustRightInd w:val="0"/>
        <w:snapToGrid w:val="0"/>
        <w:outlineLvl w:val="2"/>
        <w:rPr>
          <w:rFonts w:hint="eastAsia" w:ascii="黑体" w:hAnsi="黑体" w:eastAsia="黑体" w:cs="黑体"/>
          <w:b w:val="0"/>
          <w:bCs w:val="0"/>
          <w:kern w:val="2"/>
          <w:sz w:val="24"/>
          <w:szCs w:val="24"/>
        </w:rPr>
      </w:pPr>
      <w:bookmarkStart w:id="147" w:name="_Toc32029"/>
      <w:bookmarkStart w:id="148" w:name="_Toc27147886"/>
      <w:r>
        <w:rPr>
          <w:rFonts w:hint="eastAsia" w:ascii="黑体" w:hAnsi="黑体" w:eastAsia="黑体" w:cs="黑体"/>
          <w:b w:val="0"/>
          <w:bCs w:val="0"/>
          <w:kern w:val="2"/>
          <w:sz w:val="24"/>
          <w:szCs w:val="24"/>
        </w:rPr>
        <w:t>3</w:t>
      </w:r>
      <w:r>
        <w:rPr>
          <w:rFonts w:hint="eastAsia" w:ascii="黑体" w:hAnsi="黑体" w:eastAsia="黑体" w:cs="黑体"/>
          <w:kern w:val="2"/>
          <w:sz w:val="24"/>
          <w:szCs w:val="24"/>
        </w:rPr>
        <w:t>.</w:t>
      </w:r>
      <w:r>
        <w:rPr>
          <w:rFonts w:hint="eastAsia" w:ascii="黑体" w:hAnsi="黑体" w:eastAsia="黑体" w:cs="黑体"/>
          <w:b w:val="0"/>
          <w:bCs w:val="0"/>
          <w:kern w:val="2"/>
          <w:sz w:val="24"/>
          <w:szCs w:val="24"/>
        </w:rPr>
        <w:t>打造多彩社团活动，丰富第二课堂</w:t>
      </w:r>
      <w:bookmarkEnd w:id="147"/>
      <w:bookmarkEnd w:id="148"/>
    </w:p>
    <w:p>
      <w:pPr>
        <w:spacing w:line="400" w:lineRule="exact"/>
        <w:ind w:firstLine="480" w:firstLineChars="200"/>
        <w:rPr>
          <w:rFonts w:hint="eastAsia" w:ascii="宋体" w:hAnsi="宋体" w:cs="宋体"/>
          <w:sz w:val="24"/>
        </w:rPr>
      </w:pPr>
      <w:r>
        <w:rPr>
          <w:rFonts w:hint="eastAsia" w:ascii="宋体" w:hAnsi="宋体" w:cs="宋体"/>
          <w:sz w:val="24"/>
        </w:rPr>
        <w:t>学校以“促进学生健康发展，满足学生身心需求”为原则，组织成立了学生社团联合会及52个校级学生社团，涵盖思想政治类、学术科技类、文化体育类、</w:t>
      </w:r>
      <w:bookmarkStart w:id="202" w:name="_GoBack"/>
      <w:bookmarkEnd w:id="202"/>
      <w:r>
        <w:rPr>
          <w:rFonts w:hint="eastAsia" w:ascii="宋体" w:hAnsi="宋体" w:cs="宋体"/>
          <w:sz w:val="24"/>
        </w:rPr>
        <w:t>志愿公益类、创新创业类等。各社团结合自已的特色，开展形式各异、精彩纷呈的社团活动，并打造了社团的品牌活动：社团文化风采月。社团文化风采月历时一个月，期间组织了主题晚会、社团特色活动等了系列活动，充分展示社团风采，吸引广大同学参与进来，丰富学生的第二课堂，提升学生的综合能力。</w:t>
      </w:r>
    </w:p>
    <w:p>
      <w:pPr>
        <w:pStyle w:val="9"/>
        <w:adjustRightInd w:val="0"/>
        <w:snapToGrid w:val="0"/>
        <w:outlineLvl w:val="2"/>
        <w:rPr>
          <w:rFonts w:hint="eastAsia" w:ascii="黑体" w:hAnsi="黑体" w:eastAsia="黑体" w:cs="黑体"/>
          <w:b w:val="0"/>
          <w:bCs w:val="0"/>
          <w:kern w:val="2"/>
          <w:sz w:val="24"/>
          <w:szCs w:val="24"/>
        </w:rPr>
      </w:pPr>
      <w:bookmarkStart w:id="149" w:name="_Toc15602"/>
      <w:bookmarkStart w:id="150" w:name="_Toc27147887"/>
      <w:r>
        <w:rPr>
          <w:rFonts w:hint="eastAsia" w:ascii="黑体" w:hAnsi="黑体" w:eastAsia="黑体" w:cs="黑体"/>
          <w:b w:val="0"/>
          <w:bCs w:val="0"/>
          <w:kern w:val="2"/>
          <w:sz w:val="24"/>
          <w:szCs w:val="24"/>
        </w:rPr>
        <w:t>4</w:t>
      </w:r>
      <w:r>
        <w:rPr>
          <w:rFonts w:hint="eastAsia" w:ascii="黑体" w:hAnsi="黑体" w:eastAsia="黑体" w:cs="黑体"/>
          <w:kern w:val="2"/>
          <w:sz w:val="24"/>
          <w:szCs w:val="24"/>
        </w:rPr>
        <w:t>.</w:t>
      </w:r>
      <w:r>
        <w:rPr>
          <w:rFonts w:hint="eastAsia" w:ascii="黑体" w:hAnsi="黑体" w:eastAsia="黑体" w:cs="黑体"/>
          <w:b w:val="0"/>
          <w:bCs w:val="0"/>
          <w:kern w:val="2"/>
          <w:sz w:val="24"/>
          <w:szCs w:val="24"/>
        </w:rPr>
        <w:t>参与文艺竞赛活动，展现艺术才华</w:t>
      </w:r>
      <w:bookmarkEnd w:id="149"/>
      <w:bookmarkEnd w:id="150"/>
    </w:p>
    <w:p>
      <w:pPr>
        <w:spacing w:line="400" w:lineRule="exact"/>
        <w:ind w:firstLine="480" w:firstLineChars="200"/>
        <w:rPr>
          <w:rFonts w:hint="eastAsia" w:ascii="宋体" w:hAnsi="宋体" w:cs="宋体"/>
          <w:sz w:val="24"/>
        </w:rPr>
      </w:pPr>
      <w:r>
        <w:rPr>
          <w:rFonts w:hint="eastAsia" w:ascii="宋体" w:hAnsi="宋体" w:cs="宋体"/>
          <w:sz w:val="24"/>
        </w:rPr>
        <w:t>组织学校艺术团和书法、摄影、文学类社团、合唱团参加湖南省青年文化艺术节的器乐类、舞蹈类、声乐类、摄影类、书法类、文学类比赛，展示艺术才华。校艺术团合唱队在比赛中荣获集体类金奖，陈奇文获得个人摄影类银奖。</w:t>
      </w:r>
    </w:p>
    <w:p>
      <w:pPr>
        <w:pStyle w:val="9"/>
        <w:adjustRightInd w:val="0"/>
        <w:snapToGrid w:val="0"/>
        <w:outlineLvl w:val="2"/>
        <w:rPr>
          <w:rFonts w:hint="eastAsia" w:ascii="黑体" w:hAnsi="黑体" w:eastAsia="黑体" w:cs="黑体"/>
          <w:b w:val="0"/>
          <w:bCs w:val="0"/>
          <w:kern w:val="2"/>
          <w:sz w:val="24"/>
          <w:szCs w:val="24"/>
        </w:rPr>
      </w:pPr>
      <w:bookmarkStart w:id="151" w:name="_Toc24728"/>
      <w:bookmarkStart w:id="152" w:name="_Toc27147888"/>
      <w:r>
        <w:rPr>
          <w:rFonts w:hint="eastAsia" w:ascii="黑体" w:hAnsi="黑体" w:eastAsia="黑体" w:cs="黑体"/>
          <w:b w:val="0"/>
          <w:bCs w:val="0"/>
          <w:kern w:val="2"/>
          <w:sz w:val="24"/>
          <w:szCs w:val="24"/>
        </w:rPr>
        <w:t>5.高雅艺术进校园，提升文艺氛围</w:t>
      </w:r>
      <w:bookmarkEnd w:id="151"/>
      <w:bookmarkEnd w:id="152"/>
    </w:p>
    <w:p>
      <w:pPr>
        <w:spacing w:line="400" w:lineRule="exact"/>
        <w:ind w:firstLine="480" w:firstLineChars="200"/>
        <w:rPr>
          <w:rFonts w:hint="eastAsia" w:ascii="宋体" w:hAnsi="宋体" w:cs="宋体"/>
          <w:sz w:val="24"/>
        </w:rPr>
      </w:pPr>
      <w:r>
        <w:rPr>
          <w:rFonts w:hint="eastAsia" w:ascii="宋体" w:hAnsi="宋体" w:cs="宋体"/>
          <w:sz w:val="24"/>
        </w:rPr>
        <w:t>根据省教育厅“高雅艺术进校园”相关文件的精神和具体安排，我校承接中央民族歌舞团专场演出，校园文艺氛围进一步提升，师生接受高雅艺术熏陶，也享受了一场视觉享受，反响强烈。</w:t>
      </w:r>
    </w:p>
    <w:p>
      <w:pPr>
        <w:pStyle w:val="9"/>
        <w:adjustRightInd w:val="0"/>
        <w:snapToGrid w:val="0"/>
        <w:outlineLvl w:val="2"/>
        <w:rPr>
          <w:rFonts w:hint="eastAsia" w:ascii="黑体" w:hAnsi="黑体" w:eastAsia="黑体" w:cs="黑体"/>
          <w:b w:val="0"/>
          <w:bCs w:val="0"/>
          <w:kern w:val="2"/>
          <w:sz w:val="24"/>
          <w:szCs w:val="24"/>
        </w:rPr>
      </w:pPr>
      <w:bookmarkStart w:id="153" w:name="_Toc24939"/>
      <w:bookmarkStart w:id="154" w:name="_Toc27147889"/>
    </w:p>
    <w:p>
      <w:pPr>
        <w:pStyle w:val="9"/>
        <w:adjustRightInd w:val="0"/>
        <w:snapToGrid w:val="0"/>
        <w:outlineLvl w:val="2"/>
        <w:rPr>
          <w:rFonts w:hint="eastAsia" w:ascii="黑体" w:hAnsi="黑体" w:eastAsia="黑体" w:cs="黑体"/>
          <w:b w:val="0"/>
          <w:bCs w:val="0"/>
          <w:kern w:val="2"/>
          <w:sz w:val="24"/>
          <w:szCs w:val="24"/>
        </w:rPr>
      </w:pPr>
    </w:p>
    <w:p>
      <w:pPr>
        <w:pStyle w:val="9"/>
        <w:adjustRightInd w:val="0"/>
        <w:snapToGrid w:val="0"/>
        <w:outlineLvl w:val="2"/>
        <w:rPr>
          <w:rFonts w:hint="eastAsia" w:ascii="黑体" w:hAnsi="黑体" w:eastAsia="黑体" w:cs="黑体"/>
          <w:b w:val="0"/>
          <w:bCs w:val="0"/>
          <w:kern w:val="2"/>
          <w:sz w:val="24"/>
          <w:szCs w:val="24"/>
        </w:rPr>
      </w:pPr>
      <w:r>
        <w:rPr>
          <w:rFonts w:hint="eastAsia" w:ascii="黑体" w:hAnsi="黑体" w:eastAsia="黑体" w:cs="黑体"/>
          <w:b w:val="0"/>
          <w:bCs w:val="0"/>
          <w:kern w:val="2"/>
          <w:sz w:val="24"/>
          <w:szCs w:val="24"/>
        </w:rPr>
        <w:t>6.鼓励学生多元发展，提高创新能力</w:t>
      </w:r>
      <w:bookmarkEnd w:id="153"/>
      <w:bookmarkEnd w:id="154"/>
    </w:p>
    <w:p>
      <w:pPr>
        <w:spacing w:line="400" w:lineRule="exact"/>
        <w:ind w:firstLine="480" w:firstLineChars="200"/>
        <w:rPr>
          <w:rFonts w:hint="eastAsia" w:ascii="宋体" w:hAnsi="宋体" w:eastAsia="宋体" w:cs="宋体"/>
          <w:sz w:val="24"/>
        </w:rPr>
      </w:pPr>
      <w:r>
        <w:rPr>
          <w:rFonts w:hint="eastAsia" w:ascii="宋体" w:hAnsi="宋体" w:cs="宋体"/>
          <w:sz w:val="24"/>
        </w:rPr>
        <w:t>学校积极组织学生参加课外科技文体活动，积极参与学科竞赛、文体竞赛以及各类研究性项目，获得各类竞赛省级（含）以上荣誉100余项，为我校营造健康向上、锐意进取的校园文化环境夯实了基础，为培养出类拔萃、具有创新精神的学子创造了优势。</w:t>
      </w:r>
    </w:p>
    <w:p>
      <w:pPr>
        <w:spacing w:line="240" w:lineRule="auto"/>
        <w:ind w:firstLine="0" w:firstLineChars="0"/>
        <w:outlineLvl w:val="1"/>
        <w:rPr>
          <w:rFonts w:hint="eastAsia" w:ascii="黑体" w:hAnsi="黑体" w:eastAsia="黑体" w:cs="黑体"/>
          <w:bCs/>
          <w:sz w:val="28"/>
          <w:szCs w:val="28"/>
        </w:rPr>
      </w:pPr>
      <w:bookmarkStart w:id="155" w:name="_Toc27147890"/>
      <w:bookmarkStart w:id="156" w:name="_Toc2897"/>
      <w:r>
        <w:rPr>
          <w:rFonts w:hint="eastAsia" w:ascii="黑体" w:hAnsi="黑体" w:eastAsia="黑体" w:cs="黑体"/>
          <w:bCs/>
          <w:sz w:val="28"/>
          <w:szCs w:val="28"/>
        </w:rPr>
        <w:t>（二）学科竞赛有成果，学生学习有成效</w:t>
      </w:r>
      <w:bookmarkEnd w:id="155"/>
      <w:bookmarkEnd w:id="156"/>
    </w:p>
    <w:p>
      <w:pPr>
        <w:spacing w:line="400" w:lineRule="exact"/>
        <w:ind w:firstLine="480" w:firstLineChars="200"/>
        <w:jc w:val="both"/>
        <w:rPr>
          <w:rFonts w:hint="eastAsia" w:ascii="宋体" w:hAnsi="宋体" w:cs="宋体"/>
          <w:sz w:val="24"/>
        </w:rPr>
      </w:pPr>
      <w:r>
        <w:rPr>
          <w:rFonts w:hint="eastAsia" w:ascii="宋体" w:hAnsi="宋体" w:cs="宋体"/>
          <w:color w:val="auto"/>
          <w:sz w:val="24"/>
        </w:rPr>
        <w:t>2018-2019学年学生参加各类学科竞赛，</w:t>
      </w:r>
      <w:r>
        <w:rPr>
          <w:rFonts w:hint="eastAsia" w:ascii="宋体" w:hAnsi="宋体" w:cs="宋体"/>
          <w:sz w:val="24"/>
        </w:rPr>
        <w:t>学生获得了291项各类学科竞赛奖项。其中荣获国家级特等奖11项、一等奖6项、二等奖30项、三等奖74项、冠军5项、亚军6项、季军1项；省部级特等奖14项、一等奖26项、二等奖40项、三等奖71项、冠军3项、亚军1项、季军1项、金奖1项、银奖1项。</w:t>
      </w:r>
      <w:r>
        <w:rPr>
          <w:rFonts w:hint="eastAsia" w:ascii="宋体" w:hAnsi="宋体" w:cs="宋体"/>
          <w:color w:val="auto"/>
          <w:sz w:val="24"/>
        </w:rPr>
        <w:t>学生发表学术论文61篇，发表作品19篇，获得专利（著作权）1项，全国大学英语四级累计通过率85.09%，全国大学英语六级累计通过率38.37%。</w:t>
      </w:r>
    </w:p>
    <w:p>
      <w:pPr>
        <w:spacing w:line="400" w:lineRule="exact"/>
        <w:ind w:firstLine="480" w:firstLineChars="200"/>
        <w:jc w:val="both"/>
        <w:rPr>
          <w:rFonts w:hint="eastAsia" w:ascii="宋体" w:hAnsi="宋体" w:cs="宋体"/>
          <w:sz w:val="24"/>
        </w:rPr>
      </w:pPr>
      <w:r>
        <w:rPr>
          <w:rFonts w:hint="eastAsia" w:ascii="宋体" w:hAnsi="宋体" w:cs="宋体"/>
          <w:sz w:val="24"/>
        </w:rPr>
        <w:t>2019年共有本科毕业生2568人，实际毕业人数2411人，毕业率为93.89%，</w:t>
      </w:r>
    </w:p>
    <w:p>
      <w:pPr>
        <w:spacing w:line="400" w:lineRule="exact"/>
        <w:jc w:val="both"/>
        <w:rPr>
          <w:rFonts w:hint="eastAsia" w:ascii="宋体" w:hAnsi="宋体" w:cs="宋体"/>
          <w:sz w:val="24"/>
        </w:rPr>
      </w:pPr>
      <w:r>
        <w:rPr>
          <w:rFonts w:hint="eastAsia" w:ascii="宋体" w:hAnsi="宋体" w:cs="宋体"/>
          <w:sz w:val="24"/>
        </w:rPr>
        <w:t>毕业生学位授予率为97.18%，考上研究生233人，其中出国（境）留学52人，考研率为9.07%。学生体质测试达标率87.4</w:t>
      </w:r>
      <w:r>
        <w:rPr>
          <w:rFonts w:hint="eastAsia" w:ascii="宋体" w:hAnsi="宋体" w:cs="宋体"/>
          <w:sz w:val="24"/>
          <w:lang w:val="en-US" w:eastAsia="zh-CN"/>
        </w:rPr>
        <w:t>0</w:t>
      </w:r>
      <w:r>
        <w:rPr>
          <w:rFonts w:hint="eastAsia" w:ascii="宋体" w:hAnsi="宋体" w:cs="宋体"/>
          <w:sz w:val="24"/>
        </w:rPr>
        <w:t>%。</w:t>
      </w:r>
    </w:p>
    <w:p>
      <w:pPr>
        <w:ind w:firstLine="0" w:firstLineChars="0"/>
        <w:outlineLvl w:val="1"/>
        <w:rPr>
          <w:rFonts w:hint="eastAsia" w:ascii="黑体" w:hAnsi="黑体" w:eastAsia="黑体" w:cs="黑体"/>
          <w:b w:val="0"/>
          <w:bCs/>
          <w:sz w:val="28"/>
          <w:szCs w:val="28"/>
        </w:rPr>
      </w:pPr>
      <w:bookmarkStart w:id="157" w:name="_Toc9303"/>
      <w:bookmarkStart w:id="158" w:name="_Toc27147891"/>
      <w:bookmarkStart w:id="159" w:name="_Toc394"/>
      <w:r>
        <w:rPr>
          <w:rFonts w:hint="eastAsia" w:ascii="黑体" w:hAnsi="黑体" w:eastAsia="黑体" w:cs="黑体"/>
          <w:b w:val="0"/>
          <w:bCs/>
          <w:sz w:val="28"/>
          <w:szCs w:val="28"/>
        </w:rPr>
        <w:t>（三）毕业生满意度较高，用人单位评价良好</w:t>
      </w:r>
      <w:bookmarkEnd w:id="157"/>
      <w:bookmarkEnd w:id="158"/>
      <w:bookmarkEnd w:id="159"/>
    </w:p>
    <w:p>
      <w:pPr>
        <w:pStyle w:val="9"/>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学校2019届本科毕业生2411人。截至2019年8月31日，学校应届本科毕业生总体就业率74.7%。毕业生最主要的毕业去向是企业，占81.29%。升学233人，占9.66%，其中出国（境）留学52人，占2.89%。其中，工程管理、土地资源管理、行政管理、日语等专业初次就业率超过85%。</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2019年，学校配合湖南省大中专毕业生就业指导中心第三方评价机构，以调研问卷的形式对我校2019届毕业生在网上进行问卷调查。共收回有效问卷2439份。调查结果显示：毕业生对学校整体的人才培养满意度（含非常满意、比较满意和满意）达86.42%，对学校的实践教学（含实习、实践、见习等）满意度达89.79%，对学校的专业设置与课程安排的合理性满意度达86.06%，其中对学校老师们的专业素养满意度达到94.46%。调查的4项评价指标都获毕业生的充分肯定。</w:t>
      </w:r>
    </w:p>
    <w:p>
      <w:pPr>
        <w:pStyle w:val="9"/>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为全面了解毕业生就业质量和社会对人才需求的各项基本情况，2019年，学校以调研问卷的形式，对210多家用人单位进行了毕业生满意度随机问卷调查，共收回有效问卷165份，调查结果显示：100%的用人单位对我校毕业生在思想表现和适应能力表示非常满意和满意。98%以上的用人单位对我校毕业生在专业水平、基本技能、学习能力、创新能力和组织协调能力等方面表示非常满意和满意。同时也说明了近几年我校对学生培养目标的确定是比较合理的，在教学与就业指导中对学生专业知识、创新能力和个人素质的培养取得了一定的效果。</w:t>
      </w:r>
    </w:p>
    <w:p>
      <w:pPr>
        <w:outlineLvl w:val="0"/>
        <w:rPr>
          <w:rFonts w:hint="eastAsia" w:ascii="黑体" w:hAnsi="黑体" w:eastAsia="黑体" w:cs="黑体"/>
          <w:kern w:val="44"/>
          <w:sz w:val="30"/>
          <w:szCs w:val="30"/>
        </w:rPr>
      </w:pPr>
      <w:bookmarkStart w:id="160" w:name="_Toc27147892"/>
      <w:bookmarkStart w:id="161" w:name="_Toc752"/>
      <w:bookmarkStart w:id="162" w:name="_Toc18832"/>
      <w:r>
        <w:rPr>
          <w:rFonts w:hint="eastAsia" w:ascii="黑体" w:hAnsi="黑体" w:eastAsia="黑体" w:cs="黑体"/>
          <w:kern w:val="44"/>
          <w:sz w:val="30"/>
          <w:szCs w:val="30"/>
        </w:rPr>
        <w:t>七、特色发展</w:t>
      </w:r>
      <w:bookmarkEnd w:id="160"/>
      <w:bookmarkEnd w:id="161"/>
      <w:bookmarkEnd w:id="162"/>
    </w:p>
    <w:p>
      <w:pPr>
        <w:spacing w:line="400" w:lineRule="exact"/>
        <w:ind w:firstLine="480" w:firstLineChars="200"/>
        <w:rPr>
          <w:rFonts w:hint="eastAsia" w:ascii="宋体" w:hAnsi="宋体" w:cs="宋体"/>
          <w:sz w:val="24"/>
        </w:rPr>
      </w:pPr>
      <w:r>
        <w:rPr>
          <w:rFonts w:hint="eastAsia" w:ascii="宋体" w:hAnsi="宋体" w:cs="宋体"/>
          <w:sz w:val="24"/>
        </w:rPr>
        <w:t>一年来，学校为深入贯彻全国、全省教育大会和新时代全国高等学校本科教育工作会议精神，落实教育部《关于加快建设高水平本科教育 全面提高人才培养能力的意见》等精神，加快建设财经特色鲜明的一流应用型本科教育，通过进一步巩固人才培养的中心地位，深化教育教学综合改革，创新人才培养模式，推动学校教育内涵发展、特色发展，加快形成高水平人才培养体系，不断提高人才培养质量。</w:t>
      </w:r>
    </w:p>
    <w:p>
      <w:pPr>
        <w:ind w:firstLine="0" w:firstLineChars="0"/>
        <w:outlineLvl w:val="1"/>
        <w:rPr>
          <w:rFonts w:hint="eastAsia" w:ascii="黑体" w:hAnsi="黑体" w:eastAsia="黑体" w:cs="黑体"/>
          <w:b w:val="0"/>
          <w:bCs/>
          <w:sz w:val="28"/>
          <w:szCs w:val="28"/>
        </w:rPr>
      </w:pPr>
      <w:bookmarkStart w:id="163" w:name="_Toc10197"/>
      <w:bookmarkStart w:id="164" w:name="_Toc27147893"/>
      <w:bookmarkStart w:id="165" w:name="_Toc28858"/>
      <w:r>
        <w:rPr>
          <w:rFonts w:hint="eastAsia" w:ascii="黑体" w:hAnsi="黑体" w:eastAsia="黑体" w:cs="黑体"/>
          <w:b w:val="0"/>
          <w:bCs/>
          <w:sz w:val="28"/>
          <w:szCs w:val="28"/>
        </w:rPr>
        <w:t>（一）加强课堂教学管理，推动教学方法改革</w:t>
      </w:r>
      <w:bookmarkEnd w:id="163"/>
      <w:bookmarkEnd w:id="164"/>
      <w:bookmarkEnd w:id="165"/>
    </w:p>
    <w:p>
      <w:pPr>
        <w:spacing w:line="400" w:lineRule="exact"/>
        <w:ind w:firstLine="480" w:firstLineChars="200"/>
        <w:rPr>
          <w:rFonts w:hint="eastAsia" w:ascii="宋体" w:hAnsi="宋体" w:cs="宋体"/>
          <w:sz w:val="24"/>
        </w:rPr>
      </w:pPr>
      <w:r>
        <w:rPr>
          <w:rFonts w:hint="eastAsia" w:ascii="宋体" w:hAnsi="宋体" w:cs="宋体"/>
          <w:sz w:val="24"/>
        </w:rPr>
        <w:t>坚持以教学为中心，加强硬件建设，积极为师生提供良好的教学环境。2019年已制定教室改造方案，计划改造70间教室，其中建设智慧教室4间，多媒体教室改造66间，改造完成后的教室将实行网络全覆盖，教学设施可实行线上线下混合式教学、翻转课堂教学，</w:t>
      </w:r>
    </w:p>
    <w:p>
      <w:pPr>
        <w:spacing w:line="400" w:lineRule="exact"/>
        <w:ind w:firstLine="480" w:firstLineChars="200"/>
        <w:rPr>
          <w:rFonts w:hint="eastAsia" w:ascii="宋体" w:hAnsi="宋体" w:cs="宋体"/>
          <w:sz w:val="24"/>
        </w:rPr>
      </w:pPr>
      <w:r>
        <w:rPr>
          <w:rFonts w:hint="eastAsia" w:ascii="宋体" w:hAnsi="宋体" w:cs="宋体"/>
          <w:sz w:val="24"/>
        </w:rPr>
        <w:t>坚持以学生发展为中心，倡导师生互动式教学、研讨式教学。彻底改变“满堂灌”的单一教学模式；购买线上课程建设平台，立项在线开放课程建设项目，资助教师在线上平台建课，充分利用线上教学资源，充实课堂教学内容，同时学校立项翻转课堂项目，资助并鼓励教师开展线上线下混合式教学。</w:t>
      </w:r>
    </w:p>
    <w:p>
      <w:pPr>
        <w:spacing w:line="400" w:lineRule="exact"/>
        <w:ind w:firstLine="480" w:firstLineChars="200"/>
        <w:rPr>
          <w:rFonts w:hint="eastAsia" w:ascii="宋体" w:hAnsi="宋体" w:cs="宋体"/>
          <w:sz w:val="24"/>
        </w:rPr>
      </w:pPr>
      <w:r>
        <w:rPr>
          <w:rFonts w:hint="eastAsia" w:ascii="宋体" w:hAnsi="宋体" w:cs="宋体"/>
          <w:sz w:val="24"/>
        </w:rPr>
        <w:t>加强特色课程建设，打造财经特色金课。根据学校办学定位，将我校打造成财经特色鲜明的一流应用型本科院校，开设具有财经特色的课程作为全校各专业的通识教育必修课程，将专业学习与财经特色结合起来，培养财经特色鲜明的专业人才，让学生毕业后有更多选择； 立项校级、省级金课，使教师们在把握课程建设、教学过程、教材建设、教学研究上下功夫，加强课程、教学内涵建设。</w:t>
      </w:r>
    </w:p>
    <w:p>
      <w:pPr>
        <w:ind w:firstLine="0" w:firstLineChars="0"/>
        <w:outlineLvl w:val="1"/>
        <w:rPr>
          <w:rFonts w:hint="eastAsia" w:ascii="黑体" w:hAnsi="黑体" w:eastAsia="黑体" w:cs="黑体"/>
          <w:b w:val="0"/>
          <w:bCs/>
          <w:sz w:val="28"/>
          <w:szCs w:val="28"/>
        </w:rPr>
      </w:pPr>
      <w:bookmarkStart w:id="166" w:name="_Toc27147894"/>
      <w:bookmarkStart w:id="167" w:name="_Toc26727"/>
      <w:bookmarkStart w:id="168" w:name="_Toc14045"/>
      <w:r>
        <w:rPr>
          <w:rFonts w:hint="eastAsia" w:ascii="黑体" w:hAnsi="黑体" w:eastAsia="黑体" w:cs="黑体"/>
          <w:b w:val="0"/>
          <w:bCs/>
          <w:sz w:val="28"/>
          <w:szCs w:val="28"/>
        </w:rPr>
        <w:t>（二）推行学业导师制度，提升学生学习能力</w:t>
      </w:r>
      <w:bookmarkEnd w:id="166"/>
      <w:bookmarkEnd w:id="167"/>
      <w:bookmarkEnd w:id="168"/>
    </w:p>
    <w:p>
      <w:pPr>
        <w:spacing w:line="400" w:lineRule="exact"/>
        <w:ind w:firstLine="480" w:firstLineChars="200"/>
        <w:rPr>
          <w:rFonts w:hint="eastAsia" w:ascii="宋体" w:hAnsi="宋体" w:cs="宋体"/>
          <w:sz w:val="24"/>
        </w:rPr>
      </w:pPr>
      <w:r>
        <w:rPr>
          <w:rFonts w:hint="eastAsia" w:ascii="宋体" w:hAnsi="宋体" w:cs="宋体"/>
          <w:sz w:val="24"/>
        </w:rPr>
        <w:t>充分发挥学生学业指导中心的作用，重视学业导师队伍建设。现全校各班级均安排学业导师，一个导师指导一个班，一个班级安排一个以上导师，学业导师要通过各种方式与学生联系，加强学生学习的过程指导。同时要求学校各级干部联系学生班级，对学生学业、生活、心理等进行辅导。为大学生的个性化学习发展需求提供帮助，为学生了解和适应教与学的模式、方法改革提供支持；积极引导学生进行研究型、探讨性和体验式学习，引导学生自我管理、主动学习，逐步提升学生的学习能力；通过实践，学生学风、考风得到极大好转，学习能力得到提升。</w:t>
      </w:r>
    </w:p>
    <w:p>
      <w:pPr>
        <w:spacing w:line="400" w:lineRule="exact"/>
        <w:ind w:firstLine="480" w:firstLineChars="200"/>
        <w:rPr>
          <w:rFonts w:hint="eastAsia" w:ascii="宋体" w:hAnsi="宋体" w:cs="宋体"/>
          <w:sz w:val="24"/>
        </w:rPr>
      </w:pPr>
      <w:r>
        <w:rPr>
          <w:rFonts w:hint="eastAsia" w:ascii="宋体" w:hAnsi="宋体" w:cs="宋体"/>
          <w:sz w:val="24"/>
        </w:rPr>
        <w:t>学业导师指导学生创新创业教育和实践，2019年立项大学生创新创业训练计划项目100项，其中国家级项目17项，省级项目32项，教师作为指导老师，为学生进行创新创业训练和研究提供帮助，2019年结项成果中，共发表论文40余篇、获计算机软件著作权1项。</w:t>
      </w:r>
    </w:p>
    <w:p>
      <w:pPr>
        <w:outlineLvl w:val="1"/>
        <w:rPr>
          <w:rFonts w:hint="eastAsia" w:ascii="黑体" w:hAnsi="黑体" w:eastAsia="黑体" w:cs="黑体"/>
          <w:b w:val="0"/>
          <w:bCs/>
          <w:sz w:val="28"/>
          <w:szCs w:val="28"/>
        </w:rPr>
      </w:pPr>
      <w:bookmarkStart w:id="169" w:name="_Toc27147895"/>
      <w:bookmarkStart w:id="170" w:name="_Toc532383295"/>
      <w:bookmarkStart w:id="171" w:name="_Toc1278"/>
      <w:bookmarkStart w:id="172" w:name="_Toc17827"/>
      <w:r>
        <w:rPr>
          <w:rFonts w:hint="eastAsia" w:ascii="黑体" w:hAnsi="黑体" w:eastAsia="黑体" w:cs="黑体"/>
          <w:bCs/>
          <w:sz w:val="28"/>
          <w:szCs w:val="28"/>
        </w:rPr>
        <w:t>（三）坚持立德树人机制，注重学生养成教育</w:t>
      </w:r>
      <w:bookmarkEnd w:id="169"/>
      <w:bookmarkEnd w:id="170"/>
      <w:bookmarkEnd w:id="171"/>
      <w:bookmarkEnd w:id="172"/>
    </w:p>
    <w:p>
      <w:pPr>
        <w:spacing w:line="400" w:lineRule="exact"/>
        <w:ind w:firstLine="480" w:firstLineChars="200"/>
        <w:rPr>
          <w:rFonts w:hint="eastAsia" w:ascii="宋体" w:hAnsi="宋体" w:cs="宋体"/>
          <w:sz w:val="24"/>
        </w:rPr>
      </w:pPr>
      <w:r>
        <w:rPr>
          <w:rFonts w:hint="eastAsia" w:ascii="宋体" w:hAnsi="宋体" w:cs="宋体"/>
          <w:sz w:val="24"/>
        </w:rPr>
        <w:t>坚持立德树人，强化学生综合素质养成，将培育学生品德、人文、艺术素养贯穿于人才培养的全过程。强化社会主义核心价值观的教育和培养，弘扬爱国主义和集体主义精神，培养学生的社会责任感和勇于探索的创新精神，促进学生全面发展。</w:t>
      </w:r>
    </w:p>
    <w:p>
      <w:pPr>
        <w:spacing w:line="400" w:lineRule="exact"/>
        <w:ind w:firstLine="480" w:firstLineChars="200"/>
        <w:rPr>
          <w:rFonts w:hint="eastAsia" w:ascii="宋体" w:hAnsi="宋体" w:cs="宋体"/>
          <w:sz w:val="24"/>
        </w:rPr>
      </w:pPr>
      <w:r>
        <w:rPr>
          <w:rFonts w:hint="eastAsia" w:ascii="宋体" w:hAnsi="宋体" w:cs="宋体"/>
          <w:sz w:val="24"/>
        </w:rPr>
        <w:t>以学生为中心，因材施教，注重弹性教育。实行学分制和弹性学制，学生可在3-6年内修完人才培养方案规定的学分，达到毕业要求即可毕业；实行弹性选修课程，满足不同需求学生学习。学校开设有通识教育选修课、专业选修课，灵活多样的网络选修课程，满足学生个性化学习需求。通识教育选修为12学分，分为六大模块，每个学生每学期可选修最多4个学分选修课程，网络选修课可记入通识教育选修课程学分，开拓了学生知识面，提供了学生选修的多样性和灵活性；实行弹性修读辅修学位，学生在大学二年级或三年级可以辅修其他学科门类专业，毕业时可获得两个专业的学士学位；自由选择创新实践活动，学校设立6个课外科技活动与自主创新实践学分，将自主学习、社会社团活动、学科技能竞赛、职业资格证书等项目和素质拓展课程纳入到学分认定。</w:t>
      </w:r>
    </w:p>
    <w:p>
      <w:pPr>
        <w:outlineLvl w:val="1"/>
        <w:rPr>
          <w:rFonts w:hint="eastAsia" w:ascii="黑体" w:hAnsi="黑体" w:eastAsia="黑体" w:cs="黑体"/>
          <w:b w:val="0"/>
          <w:bCs/>
          <w:sz w:val="28"/>
          <w:szCs w:val="28"/>
        </w:rPr>
      </w:pPr>
      <w:bookmarkStart w:id="173" w:name="_Toc532383296"/>
      <w:bookmarkStart w:id="174" w:name="_Toc772"/>
      <w:bookmarkStart w:id="175" w:name="_Toc1715"/>
      <w:bookmarkStart w:id="176" w:name="_Toc27147896"/>
      <w:r>
        <w:rPr>
          <w:rFonts w:hint="eastAsia" w:ascii="黑体" w:hAnsi="黑体" w:eastAsia="黑体" w:cs="黑体"/>
          <w:bCs/>
          <w:sz w:val="28"/>
          <w:szCs w:val="28"/>
        </w:rPr>
        <w:t>（四）</w:t>
      </w:r>
      <w:bookmarkEnd w:id="173"/>
      <w:r>
        <w:rPr>
          <w:rFonts w:hint="eastAsia" w:ascii="黑体" w:hAnsi="黑体" w:eastAsia="黑体" w:cs="黑体"/>
          <w:bCs/>
          <w:sz w:val="28"/>
          <w:szCs w:val="28"/>
        </w:rPr>
        <w:t>加快校园信息化建设，推动教育信息化发展</w:t>
      </w:r>
      <w:bookmarkEnd w:id="174"/>
      <w:bookmarkEnd w:id="175"/>
      <w:bookmarkEnd w:id="176"/>
    </w:p>
    <w:p>
      <w:pPr>
        <w:spacing w:line="400" w:lineRule="exact"/>
        <w:ind w:firstLine="480" w:firstLineChars="200"/>
        <w:rPr>
          <w:rFonts w:hint="eastAsia" w:ascii="宋体" w:hAnsi="宋体" w:cs="宋体"/>
          <w:sz w:val="24"/>
        </w:rPr>
      </w:pPr>
      <w:r>
        <w:rPr>
          <w:rFonts w:hint="eastAsia" w:ascii="宋体" w:hAnsi="宋体" w:cs="宋体"/>
          <w:sz w:val="24"/>
        </w:rPr>
        <w:t>加快校园信息化教育布署，推动智慧校园建设。建设履盖全校园的无线网络，创建一个“人人皆学、处处能学、时时可学”的学习环境，加快推动智慧教室的改造，实现信息化教学功能；建设虚拟仿真实验室，购买云端一体化网络教学平台，利用手机客户端，引导学生开展“移动学习”。</w:t>
      </w:r>
    </w:p>
    <w:p>
      <w:pPr>
        <w:spacing w:line="400" w:lineRule="exact"/>
        <w:ind w:firstLine="480" w:firstLineChars="200"/>
        <w:rPr>
          <w:rFonts w:hint="eastAsia" w:ascii="宋体" w:hAnsi="宋体" w:cs="宋体"/>
          <w:sz w:val="24"/>
        </w:rPr>
      </w:pPr>
      <w:r>
        <w:rPr>
          <w:rFonts w:hint="eastAsia" w:ascii="宋体" w:hAnsi="宋体" w:cs="宋体"/>
          <w:sz w:val="24"/>
        </w:rPr>
        <w:t>多层次进行教师信息化教学能力培训。暑期带</w:t>
      </w:r>
      <w:r>
        <w:rPr>
          <w:rFonts w:hint="eastAsia" w:ascii="宋体" w:hAnsi="宋体" w:cs="宋体"/>
          <w:sz w:val="24"/>
          <w:lang w:val="en-US" w:eastAsia="zh-CN"/>
        </w:rPr>
        <w:t>组织</w:t>
      </w:r>
      <w:r>
        <w:rPr>
          <w:rFonts w:hint="eastAsia" w:ascii="宋体" w:hAnsi="宋体" w:cs="宋体"/>
          <w:sz w:val="24"/>
        </w:rPr>
        <w:t>师到华中师范大学、厦门大学进行培训；聘请信息化教育专家来校开展讲座，邀请企业信息化专业人员来校指导和培训等，通过定期和不定期开展的信息技术培训，帮助广大教师树立应用信息技术意识，学会操作常用信息技术软件，使用网络教学平台，提升了教师信息技术应用能力、学科教学能力和专业自主发展能力，促进信息技术与教育教学深度融合，推动教师教育信息化快速发展。</w:t>
      </w:r>
    </w:p>
    <w:p>
      <w:pPr>
        <w:spacing w:line="400" w:lineRule="exact"/>
        <w:ind w:firstLine="480" w:firstLineChars="200"/>
        <w:rPr>
          <w:rFonts w:hint="eastAsia" w:ascii="宋体" w:hAnsi="宋体" w:cs="宋体"/>
          <w:sz w:val="24"/>
        </w:rPr>
      </w:pPr>
      <w:r>
        <w:rPr>
          <w:rFonts w:hint="eastAsia" w:ascii="宋体" w:hAnsi="宋体" w:cs="宋体"/>
          <w:sz w:val="24"/>
        </w:rPr>
        <w:t>建设优质在线课程资源库。本学年学校共立项建设了27门校级精品在线开放课程和5门省级在线开放课程，引进或使用网络课程500余门，支持学生学习并将网上课程作为选修课开放给学生，进行学分认定</w:t>
      </w:r>
      <w:r>
        <w:rPr>
          <w:rFonts w:hint="eastAsia" w:ascii="宋体" w:hAnsi="宋体" w:cs="宋体"/>
          <w:sz w:val="24"/>
          <w:lang w:eastAsia="zh-CN"/>
        </w:rPr>
        <w:t>；</w:t>
      </w:r>
      <w:r>
        <w:rPr>
          <w:rFonts w:hint="eastAsia" w:ascii="宋体" w:hAnsi="宋体" w:cs="宋体"/>
          <w:sz w:val="24"/>
        </w:rPr>
        <w:t>精品在线开放课程已实现课程教案、大纲、习题、实验、教学文件以及参考资料等教学资源面向学校师生开放，提供师生在线讨论、答疑功能。将建立学校网上课程中心，将优质网络课程</w:t>
      </w:r>
      <w:r>
        <w:rPr>
          <w:rFonts w:hint="eastAsia" w:ascii="宋体" w:hAnsi="宋体" w:cs="宋体"/>
          <w:sz w:val="24"/>
          <w:lang w:val="en-US" w:eastAsia="zh-CN"/>
        </w:rPr>
        <w:t>集中</w:t>
      </w:r>
      <w:r>
        <w:rPr>
          <w:rFonts w:hint="eastAsia" w:ascii="宋体" w:hAnsi="宋体" w:cs="宋体"/>
          <w:sz w:val="24"/>
        </w:rPr>
        <w:t>打造成具有较强影响力的优质在线课程资源库。</w:t>
      </w:r>
    </w:p>
    <w:p>
      <w:pPr>
        <w:outlineLvl w:val="1"/>
        <w:rPr>
          <w:rFonts w:hint="eastAsia" w:ascii="黑体" w:hAnsi="黑体" w:eastAsia="黑体" w:cs="黑体"/>
          <w:bCs/>
          <w:sz w:val="28"/>
          <w:szCs w:val="28"/>
        </w:rPr>
      </w:pPr>
      <w:bookmarkStart w:id="177" w:name="_Toc27147897"/>
      <w:bookmarkStart w:id="178" w:name="_Toc2191"/>
      <w:bookmarkStart w:id="179" w:name="_Toc383"/>
      <w:bookmarkStart w:id="180" w:name="_Toc532383297"/>
      <w:r>
        <w:rPr>
          <w:rFonts w:hint="eastAsia" w:ascii="黑体" w:hAnsi="黑体" w:eastAsia="黑体" w:cs="黑体"/>
          <w:bCs/>
          <w:sz w:val="28"/>
          <w:szCs w:val="28"/>
        </w:rPr>
        <w:t>（五）注重产教相互融合，深度推进协同育人</w:t>
      </w:r>
      <w:bookmarkEnd w:id="177"/>
      <w:bookmarkEnd w:id="178"/>
      <w:bookmarkEnd w:id="179"/>
      <w:bookmarkEnd w:id="180"/>
    </w:p>
    <w:p>
      <w:pPr>
        <w:spacing w:line="400" w:lineRule="exact"/>
        <w:ind w:firstLine="480" w:firstLineChars="200"/>
        <w:rPr>
          <w:rFonts w:hint="eastAsia" w:ascii="宋体" w:hAnsi="宋体" w:cs="宋体"/>
          <w:sz w:val="24"/>
        </w:rPr>
      </w:pPr>
      <w:r>
        <w:rPr>
          <w:rFonts w:hint="eastAsia" w:ascii="宋体" w:hAnsi="宋体" w:cs="宋体"/>
          <w:sz w:val="24"/>
        </w:rPr>
        <w:t>鼓励二级学院积极与企事业单位全面合作，促进每个专业与合作单位在专业建设、课程开发、队伍建设、人才培养、基地共建、项目开发等方面合作共享；鼓励部分专业与行业企业深度合作，开展订单式培养；在巩固现有各类实习（实训）基地建设成果的基础上，不断扩大和发展新的校外实习（实训）基地，逐步实现每100名学生有一个专业实习基地；全面推进示范基地建设，提升校企合作水平，丰富合作内涵，逐步形成实习、就业、研究一体化。</w:t>
      </w:r>
    </w:p>
    <w:p>
      <w:pPr>
        <w:spacing w:line="400" w:lineRule="exact"/>
        <w:ind w:firstLine="480" w:firstLineChars="200"/>
        <w:rPr>
          <w:rFonts w:hint="eastAsia" w:ascii="宋体" w:hAnsi="宋体" w:cs="宋体"/>
          <w:sz w:val="24"/>
        </w:rPr>
      </w:pPr>
      <w:r>
        <w:rPr>
          <w:rFonts w:hint="eastAsia" w:ascii="宋体" w:hAnsi="宋体" w:cs="宋体"/>
          <w:sz w:val="24"/>
        </w:rPr>
        <w:t>学校与中国银行湖南省分行、张家界市人民政府、湖南省注册会计师协会、湖南省人民政府发展研究中心（湖南省电子政务中心）、红网、星辰在线、58集团等多个地、政、企、事单位机构签订了战略合作协议，开展共建合作，开发和建设专业应用实践场所和基地，打通产学通道，为地方、产业、行业、企业培养应用人才，取得了良好的社会经济效益。</w:t>
      </w:r>
    </w:p>
    <w:p>
      <w:pPr>
        <w:spacing w:line="400" w:lineRule="exact"/>
        <w:ind w:firstLine="480" w:firstLineChars="200"/>
        <w:rPr>
          <w:rFonts w:hint="eastAsia" w:ascii="宋体" w:hAnsi="宋体" w:cs="宋体"/>
          <w:sz w:val="24"/>
        </w:rPr>
      </w:pPr>
      <w:r>
        <w:rPr>
          <w:rFonts w:hint="eastAsia" w:ascii="宋体" w:hAnsi="宋体" w:cs="宋体"/>
          <w:sz w:val="24"/>
        </w:rPr>
        <w:t>学校加强了产学研基地建设，充分利用湖南省财政与会计研究基地、政府非税收入研究基地、公共政策与经济发展研究基地、法务会计研究基地、教育科学高等财经教育研究基地、民族经济与社会发展研究基地、财经大数据资产开发与利用高校2011协同创新中心、企业财务信息与资本市场效应省重点实验室、财经大数据科学与技术省重点实验室、信息技术与信息安全省校重点实验室等教学科研平台，为湖南的财政、税务等政府机构以及各类企事业单位等提供决策政策建议和咨询服务，彰显了学校服务地方经济社会发展的功能。</w:t>
      </w:r>
    </w:p>
    <w:p>
      <w:pPr>
        <w:outlineLvl w:val="1"/>
        <w:rPr>
          <w:rFonts w:hint="eastAsia" w:ascii="黑体" w:hAnsi="黑体" w:eastAsia="黑体" w:cs="黑体"/>
          <w:b w:val="0"/>
          <w:bCs/>
          <w:sz w:val="28"/>
          <w:szCs w:val="28"/>
        </w:rPr>
      </w:pPr>
      <w:bookmarkStart w:id="181" w:name="_Toc27147898"/>
      <w:bookmarkStart w:id="182" w:name="_Toc532383298"/>
      <w:bookmarkStart w:id="183" w:name="_Toc154"/>
      <w:bookmarkStart w:id="184" w:name="_Toc19528"/>
      <w:r>
        <w:rPr>
          <w:rFonts w:hint="eastAsia" w:ascii="黑体" w:hAnsi="黑体" w:eastAsia="黑体" w:cs="黑体"/>
          <w:bCs/>
          <w:sz w:val="28"/>
          <w:szCs w:val="28"/>
        </w:rPr>
        <w:t>（六）加强国际交流合作，提升综合办学实力</w:t>
      </w:r>
      <w:bookmarkEnd w:id="181"/>
      <w:bookmarkEnd w:id="182"/>
      <w:bookmarkEnd w:id="183"/>
      <w:bookmarkEnd w:id="184"/>
    </w:p>
    <w:p>
      <w:pPr>
        <w:spacing w:line="400" w:lineRule="exact"/>
        <w:ind w:firstLine="480" w:firstLineChars="200"/>
        <w:rPr>
          <w:rFonts w:hint="eastAsia" w:ascii="宋体" w:hAnsi="宋体" w:cs="宋体"/>
          <w:sz w:val="24"/>
        </w:rPr>
      </w:pPr>
      <w:r>
        <w:rPr>
          <w:rFonts w:hint="eastAsia" w:ascii="宋体" w:hAnsi="宋体" w:cs="宋体"/>
          <w:sz w:val="24"/>
        </w:rPr>
        <w:t>学校积极开展国际合作与交流工作，目前</w:t>
      </w:r>
      <w:r>
        <w:rPr>
          <w:rFonts w:hint="eastAsia" w:ascii="宋体" w:hAnsi="宋体" w:cs="宋体"/>
          <w:sz w:val="24"/>
          <w:lang w:val="en-US" w:eastAsia="zh-CN"/>
        </w:rPr>
        <w:t>与</w:t>
      </w:r>
      <w:r>
        <w:rPr>
          <w:rFonts w:hint="eastAsia" w:ascii="宋体" w:hAnsi="宋体" w:cs="宋体"/>
          <w:sz w:val="24"/>
        </w:rPr>
        <w:t>美国旧金山大学、美国加州理工大学（波莫纳分校）、英国罗汉普顿大学、澳大利亚悉尼科技大学、西澳大学、新西兰林肯大学等40所国（境）外知名学校签订友好合作协议，开设了经教育部审批中外合作办学本科教育项目一个，已招收四届本科生共457人,全面开展了师生出国出境访学、研修、培训、交换学习、学分互认、联合培养、社会实践、社会调研等长短期合作项目。近几年来，选派教职工出国（境）学习和交流300多人次；2017年启动国际学生招生工作，目前已招收国际学生32人次。</w:t>
      </w:r>
    </w:p>
    <w:p>
      <w:pPr>
        <w:spacing w:line="400" w:lineRule="exact"/>
        <w:ind w:firstLine="480" w:firstLineChars="200"/>
        <w:rPr>
          <w:rFonts w:hint="eastAsia" w:ascii="宋体" w:hAnsi="宋体" w:cs="宋体"/>
          <w:color w:val="auto"/>
          <w:sz w:val="24"/>
        </w:rPr>
      </w:pPr>
      <w:r>
        <w:rPr>
          <w:rFonts w:hint="eastAsia" w:ascii="宋体" w:hAnsi="宋体" w:cs="宋体"/>
          <w:sz w:val="24"/>
        </w:rPr>
        <w:t>强力推进中外合作办学教育，积极引进国外优质教育资源，加强师资队伍建设，提高学校人才培养质量，继续实施师生海外培养计划，2018-2019年，有13名同学赴中外合作办学学校罗汉普顿大学就读，5名同学赴悉尼科技大学就读。举办国际学术论坛、开展“海外名师”、外教专题讲座等各类引智项目，通过这些活动，广大师生开阔了眼界，学习了知识，提高了综合素质，增强了教与学的能力，取得了很好的效果。为湖南经济建设与社会发展培养具有“英语精、知识新、技能强、视野广”的国际化应用型高级专门人才。</w:t>
      </w:r>
    </w:p>
    <w:p>
      <w:pPr>
        <w:outlineLvl w:val="0"/>
        <w:rPr>
          <w:rFonts w:hint="eastAsia" w:ascii="黑体" w:hAnsi="黑体" w:eastAsia="黑体" w:cs="黑体"/>
          <w:kern w:val="44"/>
          <w:sz w:val="30"/>
          <w:szCs w:val="30"/>
        </w:rPr>
      </w:pPr>
      <w:bookmarkStart w:id="185" w:name="_Toc27147899"/>
      <w:bookmarkStart w:id="186" w:name="_Toc9999"/>
      <w:bookmarkStart w:id="187" w:name="_Toc7139"/>
      <w:r>
        <w:rPr>
          <w:rFonts w:hint="eastAsia" w:ascii="黑体" w:hAnsi="黑体" w:eastAsia="黑体" w:cs="黑体"/>
          <w:kern w:val="44"/>
          <w:sz w:val="30"/>
          <w:szCs w:val="30"/>
        </w:rPr>
        <w:t>八、存在问题及改进计划</w:t>
      </w:r>
      <w:bookmarkEnd w:id="185"/>
      <w:bookmarkEnd w:id="186"/>
      <w:bookmarkEnd w:id="187"/>
    </w:p>
    <w:p>
      <w:pPr>
        <w:spacing w:line="400" w:lineRule="exact"/>
        <w:ind w:firstLine="480" w:firstLineChars="200"/>
        <w:rPr>
          <w:rFonts w:hint="eastAsia" w:ascii="宋体" w:hAnsi="宋体" w:cs="宋体"/>
          <w:sz w:val="24"/>
        </w:rPr>
      </w:pPr>
      <w:r>
        <w:rPr>
          <w:rFonts w:hint="eastAsia" w:ascii="宋体" w:hAnsi="宋体" w:cs="宋体"/>
          <w:sz w:val="24"/>
        </w:rPr>
        <w:t>近年来，学校坚持以提高本科教学质量为核心，本科教学工作取得了较好成绩，但对照高水平本科建设要求，仍然存在不少问题，制约着学校本科教学工作的更快更好发展。</w:t>
      </w:r>
    </w:p>
    <w:p>
      <w:pPr>
        <w:outlineLvl w:val="1"/>
        <w:rPr>
          <w:rFonts w:hint="eastAsia" w:ascii="黑体" w:hAnsi="黑体" w:eastAsia="黑体" w:cs="黑体"/>
          <w:b w:val="0"/>
          <w:bCs w:val="0"/>
          <w:sz w:val="28"/>
          <w:szCs w:val="28"/>
        </w:rPr>
      </w:pPr>
      <w:bookmarkStart w:id="188" w:name="_Toc19984"/>
      <w:bookmarkStart w:id="189" w:name="_Toc14512"/>
      <w:bookmarkStart w:id="190" w:name="_Toc27147900"/>
      <w:bookmarkStart w:id="191" w:name="_Toc532383300"/>
      <w:r>
        <w:rPr>
          <w:rFonts w:hint="eastAsia" w:ascii="黑体" w:hAnsi="黑体" w:eastAsia="黑体" w:cs="黑体"/>
          <w:sz w:val="28"/>
          <w:szCs w:val="28"/>
        </w:rPr>
        <w:t>（一）办学条件有待进一步改善</w:t>
      </w:r>
      <w:bookmarkEnd w:id="188"/>
      <w:bookmarkEnd w:id="189"/>
      <w:bookmarkEnd w:id="190"/>
      <w:bookmarkEnd w:id="191"/>
    </w:p>
    <w:p>
      <w:pPr>
        <w:spacing w:line="400" w:lineRule="exact"/>
        <w:ind w:firstLine="480" w:firstLineChars="200"/>
        <w:rPr>
          <w:rFonts w:hint="eastAsia" w:ascii="宋体" w:hAnsi="宋体" w:cs="宋体"/>
          <w:sz w:val="24"/>
        </w:rPr>
      </w:pPr>
      <w:r>
        <w:rPr>
          <w:rFonts w:hint="eastAsia" w:ascii="宋体" w:hAnsi="宋体" w:cs="宋体"/>
          <w:sz w:val="24"/>
        </w:rPr>
        <w:t>近年来，学校办学规模在稳步扩大，在校学生规模已达1.4万余人，对照教育部本科教学工作相关指标要求，学校占地面积不足，学生宿舍等办学条件还有待进一步改善。学校将多渠道、多形式筹措办学经费，加快基础设施建设，并加强资金的使用与管理，充分发挥现有教学资源，进一步改善办学条件。</w:t>
      </w:r>
    </w:p>
    <w:p>
      <w:pPr>
        <w:outlineLvl w:val="1"/>
        <w:rPr>
          <w:rFonts w:hint="eastAsia" w:ascii="黑体" w:hAnsi="黑体" w:eastAsia="黑体" w:cs="黑体"/>
          <w:b w:val="0"/>
          <w:bCs w:val="0"/>
          <w:sz w:val="28"/>
          <w:szCs w:val="28"/>
        </w:rPr>
      </w:pPr>
      <w:bookmarkStart w:id="192" w:name="_Toc27147901"/>
      <w:bookmarkStart w:id="193" w:name="_Toc532383301"/>
      <w:bookmarkStart w:id="194" w:name="_Toc14560"/>
      <w:bookmarkStart w:id="195" w:name="_Toc27553"/>
      <w:r>
        <w:rPr>
          <w:rFonts w:hint="eastAsia" w:ascii="黑体" w:hAnsi="黑体" w:eastAsia="黑体" w:cs="黑体"/>
          <w:sz w:val="28"/>
          <w:szCs w:val="28"/>
        </w:rPr>
        <w:t>（二）师资队伍有待进一步加强</w:t>
      </w:r>
      <w:bookmarkEnd w:id="192"/>
      <w:bookmarkEnd w:id="193"/>
      <w:bookmarkEnd w:id="194"/>
      <w:bookmarkEnd w:id="195"/>
    </w:p>
    <w:p>
      <w:pPr>
        <w:spacing w:line="400" w:lineRule="exact"/>
        <w:ind w:firstLine="480" w:firstLineChars="200"/>
        <w:rPr>
          <w:rFonts w:hint="eastAsia" w:ascii="宋体" w:hAnsi="宋体" w:cs="宋体"/>
          <w:sz w:val="24"/>
        </w:rPr>
      </w:pPr>
      <w:r>
        <w:rPr>
          <w:rFonts w:hint="eastAsia" w:ascii="宋体" w:hAnsi="宋体" w:cs="宋体"/>
          <w:sz w:val="24"/>
        </w:rPr>
        <w:t>经过近几年的建设，学校师资队伍实力有所增强，但对照教育部本科教学工作审核评估指标要求，仍存在一定的差距，专任教师数量相对不足，且高水平拔尖人才少；学校专职实验教师队伍数量不充足，教育教学水平和能力有待加强。</w:t>
      </w:r>
    </w:p>
    <w:p>
      <w:pPr>
        <w:spacing w:line="400" w:lineRule="exact"/>
        <w:ind w:firstLine="480" w:firstLineChars="200"/>
        <w:rPr>
          <w:rFonts w:hint="eastAsia" w:ascii="宋体" w:hAnsi="宋体" w:cs="宋体"/>
          <w:sz w:val="24"/>
        </w:rPr>
      </w:pPr>
      <w:r>
        <w:rPr>
          <w:rFonts w:hint="eastAsia" w:ascii="宋体" w:hAnsi="宋体" w:cs="宋体"/>
          <w:sz w:val="24"/>
        </w:rPr>
        <w:t>学校将加强师资队伍建设的针对性、有效性，深入分析专业发展需求，加强部分专业教师队伍配备；刚性柔性相结合，加快高层次人才的引进，实施实验教师培养专项计划。进一步加强与行业、企业、业界实务部门的深度合作，制订校企骨干人员双向交流制度，促进学院“双师双能型”师资队伍建设和发展。学校将继续实施“人才强校”战略，通过公开招聘、外引内培等途径引进、培养急需的专任教师和高层次人才，加大师资队伍建设力度，促进学校的可持续发展。</w:t>
      </w:r>
    </w:p>
    <w:p>
      <w:pPr>
        <w:spacing w:line="400" w:lineRule="exact"/>
        <w:ind w:firstLine="480" w:firstLineChars="200"/>
        <w:rPr>
          <w:rFonts w:hint="eastAsia" w:ascii="宋体" w:hAnsi="宋体" w:eastAsia="宋体" w:cs="宋体"/>
          <w:sz w:val="24"/>
          <w:szCs w:val="24"/>
        </w:rPr>
      </w:pPr>
      <w:bookmarkStart w:id="196" w:name="_Toc3110"/>
    </w:p>
    <w:p>
      <w:pPr>
        <w:outlineLvl w:val="0"/>
        <w:rPr>
          <w:rFonts w:hint="eastAsia"/>
          <w:b/>
          <w:bCs/>
        </w:rPr>
      </w:pPr>
      <w:r>
        <w:rPr>
          <w:rFonts w:hint="eastAsia" w:ascii="仿宋" w:hAnsi="仿宋" w:eastAsia="仿宋" w:cs="仿宋"/>
          <w:szCs w:val="30"/>
        </w:rPr>
        <w:br w:type="page"/>
      </w:r>
      <w:bookmarkStart w:id="197" w:name="_Toc27147902"/>
      <w:bookmarkStart w:id="198" w:name="_Toc29236"/>
      <w:r>
        <w:rPr>
          <w:rFonts w:hint="default" w:ascii="Times New Roman" w:hAnsi="Times New Roman" w:eastAsia="宋体"/>
          <w:b/>
          <w:bCs/>
          <w:sz w:val="28"/>
          <w:szCs w:val="40"/>
        </w:rPr>
        <w:t>附件</w:t>
      </w:r>
      <w:bookmarkEnd w:id="196"/>
      <w:bookmarkEnd w:id="197"/>
      <w:bookmarkEnd w:id="198"/>
    </w:p>
    <w:p>
      <w:pPr>
        <w:jc w:val="center"/>
        <w:outlineLvl w:val="0"/>
        <w:rPr>
          <w:rFonts w:hint="eastAsia" w:ascii="黑体" w:hAnsi="黑体" w:eastAsia="黑体" w:cs="黑体"/>
          <w:b/>
          <w:bCs/>
          <w:sz w:val="36"/>
          <w:szCs w:val="36"/>
        </w:rPr>
      </w:pPr>
      <w:bookmarkStart w:id="199" w:name="_Toc32160"/>
      <w:bookmarkStart w:id="200" w:name="_Toc3572"/>
      <w:bookmarkStart w:id="201" w:name="_Toc27147903"/>
      <w:r>
        <w:rPr>
          <w:rFonts w:hint="eastAsia" w:ascii="黑体" w:hAnsi="黑体" w:eastAsia="黑体" w:cs="黑体"/>
          <w:b/>
          <w:bCs/>
          <w:sz w:val="36"/>
          <w:szCs w:val="36"/>
        </w:rPr>
        <w:t>本科教学质量报告支撑数据</w:t>
      </w:r>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1.本科生占全日制在校生总数的比例</w:t>
      </w:r>
      <w:r>
        <w:rPr>
          <w:rFonts w:hint="eastAsia" w:ascii="宋体" w:hAnsi="宋体"/>
          <w:sz w:val="24"/>
          <w:u w:val="single"/>
        </w:rPr>
        <w:t>100%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2.教师数量及结构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（1）全校整体情况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全校教师数量及结构见报告中表1</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sz w:val="24"/>
        </w:rPr>
      </w:pPr>
      <w:r>
        <w:rPr>
          <w:rFonts w:hint="eastAsia" w:ascii="宋体" w:hAnsi="宋体"/>
          <w:sz w:val="24"/>
        </w:rPr>
        <w:t>分专业情况</w:t>
      </w:r>
    </w:p>
    <w:p>
      <w:pPr>
        <w:jc w:val="center"/>
        <w:rPr>
          <w:rFonts w:hint="eastAsia" w:ascii="宋体" w:hAnsi="宋体" w:cs="宋体"/>
          <w:color w:val="auto"/>
          <w:szCs w:val="21"/>
        </w:rPr>
      </w:pPr>
      <w:r>
        <w:rPr>
          <w:rFonts w:hint="eastAsia" w:ascii="宋体" w:hAnsi="宋体" w:cs="宋体"/>
          <w:color w:val="auto"/>
          <w:sz w:val="21"/>
          <w:szCs w:val="21"/>
        </w:rPr>
        <w:t>附表1 分</w:t>
      </w:r>
      <w:r>
        <w:rPr>
          <w:rFonts w:hint="eastAsia" w:ascii="宋体" w:hAnsi="宋体" w:cs="宋体"/>
          <w:color w:val="auto"/>
          <w:szCs w:val="21"/>
        </w:rPr>
        <w:t>专业专任教师职称、学历结构</w:t>
      </w:r>
    </w:p>
    <w:tbl>
      <w:tblPr>
        <w:tblStyle w:val="8"/>
        <w:tblW w:w="94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2403"/>
        <w:gridCol w:w="762"/>
        <w:gridCol w:w="528"/>
        <w:gridCol w:w="1168"/>
        <w:gridCol w:w="925"/>
        <w:gridCol w:w="850"/>
        <w:gridCol w:w="487"/>
        <w:gridCol w:w="445"/>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0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lang w:bidi="ar"/>
              </w:rPr>
            </w:pPr>
            <w:r>
              <w:rPr>
                <w:rFonts w:hint="eastAsia" w:ascii="宋体" w:hAnsi="宋体" w:cs="宋体"/>
                <w:szCs w:val="21"/>
                <w:lang w:bidi="ar"/>
              </w:rPr>
              <w:t>专业</w:t>
            </w:r>
          </w:p>
          <w:p>
            <w:pPr>
              <w:jc w:val="center"/>
            </w:pPr>
            <w:r>
              <w:rPr>
                <w:rFonts w:hint="eastAsia" w:ascii="宋体" w:hAnsi="宋体" w:cs="宋体"/>
                <w:szCs w:val="21"/>
                <w:lang w:bidi="ar"/>
              </w:rPr>
              <w:t>代码</w:t>
            </w:r>
          </w:p>
        </w:tc>
        <w:tc>
          <w:tcPr>
            <w:tcW w:w="2403"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专业名称</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专任教师总数</w:t>
            </w:r>
          </w:p>
        </w:tc>
        <w:tc>
          <w:tcPr>
            <w:tcW w:w="3471"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职称结构</w:t>
            </w: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学历结构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169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教授</w:t>
            </w:r>
          </w:p>
        </w:tc>
        <w:tc>
          <w:tcPr>
            <w:tcW w:w="92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副教授</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中级及以下</w:t>
            </w:r>
          </w:p>
        </w:tc>
        <w:tc>
          <w:tcPr>
            <w:tcW w:w="48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博士</w:t>
            </w:r>
          </w:p>
        </w:tc>
        <w:tc>
          <w:tcPr>
            <w:tcW w:w="44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硕士</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学士及以下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4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数量</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授课教授比例（%）</w:t>
            </w: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4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4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020105T</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商务经济学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020201K</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财政学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33.33</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020202</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税收学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020301K</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37</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87.5</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20</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020304</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投资学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020305T</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金融数学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020401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国际经济与贸易</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030101K</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法学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040207T</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休闲体育</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英语</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050207</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日语</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翻译</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050262</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商务英语</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050306T</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网络与新媒体</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080701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电子信息工程</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计算机科学与技术</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080910T</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数据科学与大数据技术</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120102</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信息管理与信息系统</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120103</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120104</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房地产开发与管理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120105</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工程造价</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120202</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市场营销</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75</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120203K</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会计学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69</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83.33</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40</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48</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120204</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财务管理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120205</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国际商务</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120206</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人力资源管理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120207</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审计学</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120210</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文化产业管理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120402</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行政管理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120403</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劳动与社会保障</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120404</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土地资源管理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120601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物流管理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120801</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电子商务</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120901K</w:t>
            </w:r>
          </w:p>
        </w:tc>
        <w:tc>
          <w:tcPr>
            <w:tcW w:w="240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旅游管理</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4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bl>
    <w:p>
      <w:pPr>
        <w:numPr>
          <w:ilvl w:val="0"/>
          <w:numId w:val="0"/>
        </w:numPr>
        <w:ind w:firstLine="480" w:firstLineChars="200"/>
        <w:rPr>
          <w:rFonts w:hint="eastAsia" w:ascii="宋体" w:hAnsi="宋体"/>
          <w:sz w:val="24"/>
        </w:rPr>
      </w:pPr>
      <w:r>
        <w:rPr>
          <w:rFonts w:hint="eastAsia" w:ascii="宋体" w:hAnsi="宋体"/>
          <w:sz w:val="24"/>
        </w:rPr>
        <w:t>3.专业设置及调整情况</w:t>
      </w:r>
    </w:p>
    <w:p>
      <w:pPr>
        <w:jc w:val="center"/>
        <w:rPr>
          <w:rFonts w:hint="eastAsia" w:ascii="宋体" w:hAnsi="宋体" w:cs="宋体"/>
          <w:sz w:val="21"/>
          <w:szCs w:val="21"/>
        </w:rPr>
      </w:pPr>
      <w:r>
        <w:rPr>
          <w:rFonts w:hint="eastAsia" w:ascii="宋体" w:hAnsi="宋体" w:cs="宋体"/>
          <w:sz w:val="21"/>
          <w:szCs w:val="21"/>
        </w:rPr>
        <w:t>附表2  专业设置及调整情况</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458"/>
        <w:gridCol w:w="587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39" w:type="dxa"/>
            <w:vAlign w:val="center"/>
          </w:tcPr>
          <w:p>
            <w:pPr>
              <w:jc w:val="center"/>
            </w:pPr>
            <w:r>
              <w:rPr>
                <w:rFonts w:hint="eastAsia" w:ascii="宋体" w:hAnsi="宋体"/>
                <w:szCs w:val="21"/>
              </w:rPr>
              <w:t>本科专业总数</w:t>
            </w:r>
          </w:p>
        </w:tc>
        <w:tc>
          <w:tcPr>
            <w:tcW w:w="1458" w:type="dxa"/>
            <w:vAlign w:val="center"/>
          </w:tcPr>
          <w:p>
            <w:pPr>
              <w:jc w:val="center"/>
            </w:pPr>
            <w:r>
              <w:rPr>
                <w:rFonts w:hint="eastAsia" w:ascii="宋体" w:hAnsi="宋体"/>
                <w:szCs w:val="21"/>
              </w:rPr>
              <w:t>当年本科招生专业总数</w:t>
            </w:r>
          </w:p>
        </w:tc>
        <w:tc>
          <w:tcPr>
            <w:tcW w:w="5879" w:type="dxa"/>
            <w:vAlign w:val="center"/>
          </w:tcPr>
          <w:p>
            <w:pPr>
              <w:jc w:val="center"/>
            </w:pPr>
            <w:r>
              <w:rPr>
                <w:rFonts w:hint="eastAsia" w:ascii="宋体" w:hAnsi="宋体"/>
                <w:szCs w:val="21"/>
              </w:rPr>
              <w:t>新专业名单</w:t>
            </w:r>
          </w:p>
        </w:tc>
        <w:tc>
          <w:tcPr>
            <w:tcW w:w="1209" w:type="dxa"/>
            <w:vAlign w:val="center"/>
          </w:tcPr>
          <w:p>
            <w:pPr>
              <w:jc w:val="center"/>
            </w:pPr>
            <w:r>
              <w:rPr>
                <w:rFonts w:hint="eastAsia" w:ascii="宋体" w:hAnsi="宋体"/>
                <w:szCs w:val="21"/>
              </w:rPr>
              <w:t>当年停招专业名单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39" w:type="dxa"/>
            <w:vAlign w:val="center"/>
          </w:tcPr>
          <w:p>
            <w:pPr>
              <w:jc w:val="center"/>
            </w:pPr>
            <w:r>
              <w:rPr>
                <w:rFonts w:hint="eastAsia" w:ascii="宋体" w:hAnsi="宋体"/>
                <w:szCs w:val="21"/>
              </w:rPr>
              <w:t>35</w:t>
            </w:r>
          </w:p>
        </w:tc>
        <w:tc>
          <w:tcPr>
            <w:tcW w:w="1458" w:type="dxa"/>
            <w:vAlign w:val="center"/>
          </w:tcPr>
          <w:p>
            <w:pPr>
              <w:jc w:val="center"/>
            </w:pPr>
            <w:r>
              <w:rPr>
                <w:rFonts w:hint="eastAsia" w:ascii="宋体" w:hAnsi="宋体"/>
                <w:szCs w:val="21"/>
              </w:rPr>
              <w:t>35</w:t>
            </w:r>
          </w:p>
        </w:tc>
        <w:tc>
          <w:tcPr>
            <w:tcW w:w="5879" w:type="dxa"/>
            <w:vAlign w:val="top"/>
          </w:tcPr>
          <w:p>
            <w:r>
              <w:rPr>
                <w:rFonts w:hint="eastAsia" w:ascii="宋体" w:hAnsi="宋体"/>
                <w:szCs w:val="21"/>
              </w:rPr>
              <w:t>投资学,商务经济学,国际商务,物流管理,劳动与社会保障,商务英语,工程造价,网络与新媒体,金融数学,会计学（中外合作办学）,文化产业管理,数据科学与大数据技术,法学,休闲体育,旅游管理</w:t>
            </w:r>
          </w:p>
        </w:tc>
        <w:tc>
          <w:tcPr>
            <w:tcW w:w="1209" w:type="dxa"/>
            <w:vAlign w:val="center"/>
          </w:tcPr>
          <w:p>
            <w:pPr>
              <w:jc w:val="center"/>
            </w:pP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4.全校整体生师比</w:t>
      </w:r>
      <w:r>
        <w:rPr>
          <w:rFonts w:hint="eastAsia" w:ascii="宋体" w:hAnsi="宋体"/>
          <w:sz w:val="24"/>
          <w:u w:val="single"/>
        </w:rPr>
        <w:t>20.52:1</w:t>
      </w:r>
      <w:r>
        <w:rPr>
          <w:rFonts w:hint="eastAsia" w:ascii="宋体" w:hAnsi="宋体"/>
          <w:sz w:val="24"/>
        </w:rPr>
        <w:t>，各专业生师比参见表5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sz w:val="24"/>
        </w:rPr>
      </w:pPr>
      <w:r>
        <w:rPr>
          <w:rFonts w:hint="eastAsia" w:ascii="宋体" w:hAnsi="宋体"/>
          <w:sz w:val="24"/>
        </w:rPr>
        <w:t>5.生均教学科研仪器设备值（元）</w:t>
      </w:r>
      <w:r>
        <w:rPr>
          <w:rFonts w:hint="eastAsia" w:ascii="宋体" w:hAnsi="宋体"/>
          <w:sz w:val="24"/>
          <w:u w:val="single"/>
        </w:rPr>
        <w:t>4693.10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6.当年新增教学科研仪器设备值（万元）</w:t>
      </w:r>
      <w:r>
        <w:rPr>
          <w:rFonts w:hint="eastAsia" w:ascii="宋体" w:hAnsi="宋体"/>
          <w:sz w:val="24"/>
          <w:u w:val="single"/>
        </w:rPr>
        <w:t>1272.69</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7.生均图书（册）</w:t>
      </w:r>
      <w:r>
        <w:rPr>
          <w:rFonts w:hint="eastAsia" w:ascii="宋体" w:hAnsi="宋体"/>
          <w:sz w:val="24"/>
          <w:u w:val="single"/>
        </w:rPr>
        <w:t>100.04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8.电子期刊（种类）</w:t>
      </w:r>
      <w:r>
        <w:rPr>
          <w:rFonts w:hint="eastAsia" w:ascii="宋体" w:hAnsi="宋体"/>
          <w:sz w:val="24"/>
          <w:u w:val="single"/>
        </w:rPr>
        <w:t>405743</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9.生均教学行政用房（平方米）</w:t>
      </w:r>
      <w:r>
        <w:rPr>
          <w:rFonts w:hint="eastAsia" w:ascii="宋体" w:hAnsi="宋体"/>
          <w:sz w:val="24"/>
          <w:u w:val="single"/>
        </w:rPr>
        <w:t>10.98</w:t>
      </w:r>
      <w:r>
        <w:rPr>
          <w:rFonts w:hint="eastAsia" w:ascii="宋体" w:hAnsi="宋体"/>
          <w:sz w:val="24"/>
        </w:rPr>
        <w:t>，生均实验室面积（平方米）</w:t>
      </w:r>
      <w:r>
        <w:rPr>
          <w:rFonts w:hint="eastAsia" w:ascii="宋体" w:hAnsi="宋体"/>
          <w:sz w:val="24"/>
          <w:u w:val="single"/>
        </w:rPr>
        <w:t>0.84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10.生均本科教学日常运行支出（元）</w:t>
      </w:r>
      <w:r>
        <w:rPr>
          <w:rFonts w:hint="eastAsia" w:ascii="宋体" w:hAnsi="宋体"/>
          <w:sz w:val="24"/>
          <w:u w:val="single"/>
        </w:rPr>
        <w:t>1876.79</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11.本科专项教学经费（自然年度内学校立项用于本科教学改革和建设的专项经费总额）（万元）</w:t>
      </w:r>
      <w:r>
        <w:rPr>
          <w:rFonts w:hint="eastAsia" w:ascii="宋体" w:hAnsi="宋体"/>
          <w:sz w:val="24"/>
          <w:u w:val="single"/>
        </w:rPr>
        <w:t>668.52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12.生均本科实验经费（自然年度内学校用于实验教学运行、维护经费生均值）（元）</w:t>
      </w:r>
      <w:r>
        <w:rPr>
          <w:rFonts w:hint="eastAsia" w:ascii="宋体" w:hAnsi="宋体"/>
          <w:sz w:val="24"/>
          <w:u w:val="single"/>
        </w:rPr>
        <w:t>48.56</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13.生均本科实习经费（自然年度内用于本科培养方案内的实习环节支出经费生均值）（元）</w:t>
      </w:r>
      <w:r>
        <w:rPr>
          <w:rFonts w:hint="eastAsia" w:ascii="宋体" w:hAnsi="宋体"/>
          <w:sz w:val="24"/>
          <w:u w:val="single"/>
        </w:rPr>
        <w:t>104.64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14.全校开设课程总门数</w:t>
      </w:r>
      <w:r>
        <w:rPr>
          <w:rFonts w:hint="eastAsia" w:ascii="宋体" w:hAnsi="宋体"/>
          <w:sz w:val="24"/>
          <w:u w:val="single"/>
        </w:rPr>
        <w:t>1017</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sz w:val="24"/>
        </w:rPr>
      </w:pPr>
      <w:r>
        <w:rPr>
          <w:rFonts w:hint="eastAsia" w:ascii="宋体" w:hAnsi="宋体"/>
          <w:sz w:val="24"/>
        </w:rPr>
        <w:t>15.实践教学学分占总学分比例（按学科门类统计参见表4）</w:t>
      </w:r>
    </w:p>
    <w:p>
      <w:pPr>
        <w:jc w:val="center"/>
        <w:rPr>
          <w:rFonts w:hint="eastAsia" w:ascii="宋体" w:hAnsi="宋体" w:cs="宋体"/>
          <w:sz w:val="21"/>
          <w:szCs w:val="21"/>
        </w:rPr>
      </w:pPr>
      <w:r>
        <w:rPr>
          <w:rFonts w:hint="eastAsia" w:ascii="宋体" w:hAnsi="宋体" w:cs="宋体"/>
          <w:sz w:val="21"/>
          <w:szCs w:val="21"/>
        </w:rPr>
        <w:t>附表3 分专业实践教学学分及实践场地情况</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2521"/>
        <w:gridCol w:w="680"/>
        <w:gridCol w:w="769"/>
        <w:gridCol w:w="777"/>
        <w:gridCol w:w="992"/>
        <w:gridCol w:w="989"/>
        <w:gridCol w:w="1"/>
        <w:gridCol w:w="645"/>
        <w:gridCol w:w="1"/>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19"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专业代码</w:t>
            </w:r>
          </w:p>
        </w:tc>
        <w:tc>
          <w:tcPr>
            <w:tcW w:w="2521"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专业名称</w:t>
            </w:r>
          </w:p>
        </w:tc>
        <w:tc>
          <w:tcPr>
            <w:tcW w:w="3218"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实践学分</w:t>
            </w:r>
          </w:p>
        </w:tc>
        <w:tc>
          <w:tcPr>
            <w:tcW w:w="2627" w:type="dxa"/>
            <w:gridSpan w:val="5"/>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实践场地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集中性实践环节</w:t>
            </w:r>
          </w:p>
        </w:tc>
        <w:tc>
          <w:tcPr>
            <w:tcW w:w="769"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实验教学</w:t>
            </w:r>
          </w:p>
        </w:tc>
        <w:tc>
          <w:tcPr>
            <w:tcW w:w="777"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课外科技活动</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实践环节占比</w:t>
            </w:r>
          </w:p>
        </w:tc>
        <w:tc>
          <w:tcPr>
            <w:tcW w:w="989"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专业实验室数量</w:t>
            </w:r>
          </w:p>
        </w:tc>
        <w:tc>
          <w:tcPr>
            <w:tcW w:w="1638"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实习实训基地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7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数量</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当年接收学生数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020105T</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商务经济学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24.06</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020201K</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财政学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22.19</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020202</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税收学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21.88</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020301K</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020304</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投资学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28</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020305T</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金融数学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25.94</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020401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国际经济与贸易</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030101K</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法学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23.44</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040207T</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休闲体育</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22.25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30.16</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英语</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22.81</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050207</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日语</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翻译</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050262</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商务英语</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20</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28.12</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050306T</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网络与新媒体</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32.81</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080701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电子信息工程</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25.75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35.16</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计算机科学与技术</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28.5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34.38</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080910T</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数据科学与大数据技术</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35.62</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120102</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信息管理与信息系统</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26.4</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33.06</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120103</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29.38</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120104</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lang w:bidi="ar"/>
              </w:rPr>
            </w:pPr>
            <w:r>
              <w:rPr>
                <w:rFonts w:hint="eastAsia" w:ascii="宋体" w:hAnsi="宋体" w:cs="宋体"/>
                <w:szCs w:val="21"/>
                <w:lang w:bidi="ar"/>
              </w:rPr>
              <w:t>房地产开发</w:t>
            </w:r>
          </w:p>
          <w:p>
            <w:pPr>
              <w:jc w:val="center"/>
            </w:pPr>
            <w:r>
              <w:rPr>
                <w:rFonts w:hint="eastAsia" w:ascii="宋体" w:hAnsi="宋体" w:cs="宋体"/>
                <w:szCs w:val="21"/>
                <w:lang w:bidi="ar"/>
              </w:rPr>
              <w:t>与管理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25.62</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120105</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工程造价</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28.75</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120202</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市场营销</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22.81</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120203K</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会计学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120203KH</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会计学（中外合作办学）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29.06</w:t>
            </w:r>
          </w:p>
        </w:tc>
        <w:tc>
          <w:tcPr>
            <w:tcW w:w="2627" w:type="dxa"/>
            <w:gridSpan w:val="5"/>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与会计学专业合用实践教学场地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120204</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财务管理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27.5</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120205</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国际商务</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25.00</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120206</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人力资源管理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22.81</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120207</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审计学</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23.12</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120210</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文化产业管理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29.06</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120402</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行政管理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14</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22.81</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120403</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劳动与社会保障</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22.19</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120404</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土地资源管理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25.62</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120601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物流管理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30.5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13</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27.19</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120801</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电子商务</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29.69</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120901K</w:t>
            </w:r>
          </w:p>
        </w:tc>
        <w:tc>
          <w:tcPr>
            <w:tcW w:w="252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旅游管理</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23.5</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11</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21.56</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364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全校校均</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25.84</w:t>
            </w: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16.75</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26.62</w:t>
            </w:r>
          </w:p>
        </w:tc>
        <w:tc>
          <w:tcPr>
            <w:tcW w:w="990"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3.23</w:t>
            </w:r>
          </w:p>
        </w:tc>
        <w:tc>
          <w:tcPr>
            <w:tcW w:w="64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2.34</w:t>
            </w: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73.8</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pPr>
      <w:r>
        <w:rPr>
          <w:rFonts w:hint="eastAsia" w:ascii="宋体" w:hAnsi="宋体"/>
          <w:sz w:val="24"/>
        </w:rPr>
        <w:t>16．选修课学分占总学分比例（按学科门类统计参见表4）</w:t>
      </w:r>
    </w:p>
    <w:p>
      <w:pPr>
        <w:jc w:val="center"/>
        <w:rPr>
          <w:rFonts w:hint="eastAsia" w:ascii="宋体" w:hAnsi="宋体" w:cs="宋体"/>
          <w:sz w:val="21"/>
          <w:szCs w:val="21"/>
        </w:rPr>
      </w:pPr>
      <w:r>
        <w:rPr>
          <w:rFonts w:hint="eastAsia" w:ascii="宋体" w:hAnsi="宋体" w:cs="宋体"/>
          <w:sz w:val="21"/>
          <w:szCs w:val="21"/>
        </w:rPr>
        <w:t>附表4 分专业人才培养方案学时、学分情况</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024"/>
        <w:gridCol w:w="855"/>
        <w:gridCol w:w="833"/>
        <w:gridCol w:w="834"/>
        <w:gridCol w:w="864"/>
        <w:gridCol w:w="770"/>
        <w:gridCol w:w="559"/>
        <w:gridCol w:w="833"/>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专业代码</w:t>
            </w:r>
          </w:p>
        </w:tc>
        <w:tc>
          <w:tcPr>
            <w:tcW w:w="202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专业名称</w:t>
            </w:r>
          </w:p>
        </w:tc>
        <w:tc>
          <w:tcPr>
            <w:tcW w:w="4156" w:type="dxa"/>
            <w:gridSpan w:val="5"/>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学时数</w:t>
            </w:r>
          </w:p>
        </w:tc>
        <w:tc>
          <w:tcPr>
            <w:tcW w:w="2225"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学分数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0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总数</w:t>
            </w:r>
          </w:p>
        </w:tc>
        <w:tc>
          <w:tcPr>
            <w:tcW w:w="1667"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其中</w:t>
            </w:r>
          </w:p>
        </w:tc>
        <w:tc>
          <w:tcPr>
            <w:tcW w:w="163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其中</w:t>
            </w:r>
          </w:p>
        </w:tc>
        <w:tc>
          <w:tcPr>
            <w:tcW w:w="559"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总数</w:t>
            </w:r>
          </w:p>
        </w:tc>
        <w:tc>
          <w:tcPr>
            <w:tcW w:w="1666"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20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必修课占比</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选修课占比</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理论教学占比</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实验教学占比</w:t>
            </w:r>
          </w:p>
        </w:tc>
        <w:tc>
          <w:tcPr>
            <w:tcW w:w="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s="Calibri"/>
                <w:szCs w:val="22"/>
              </w:rPr>
            </w:pP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必修课占比</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选修课占比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120901K</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旅游管理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2,390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79.92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20.08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96.65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2.55</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120801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电子商务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2,414</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80.12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19.88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95.03</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4.89</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120601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物流管理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81.50</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18.50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91.41</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8.51</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120404</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土地资源管理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80.25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19.75</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94.40</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5.51</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120403</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劳动与社会保障</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80.18</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19.82</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96.70</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3.22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120402</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行政管理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80.31</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19.69</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96.72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120210</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文化产业管理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80.84</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19.16</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93.39</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81.88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120207</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审计学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2,462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19.50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91.55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7.07</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120206</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人力资源管理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18.50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94.72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120205</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国际商务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80.91</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19.09</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94.73</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5.19</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81.88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120204</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财务管理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2,462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19.50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91.55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7.07</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120203KH</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会计学（中外合作办学）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80.84</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19.16</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93.39</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81.88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120203K</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会计学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2,462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80.50</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19.50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91.55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7.07</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120202</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市场营销</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81.50</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18.50</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94.72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120105</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工程造价</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80.25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19.75</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91.44</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8.48</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120104</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房地产开发与管理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80.25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19.75</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94.4</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5.51</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120103</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工程管理</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80.25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19.75</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91.77</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120102</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lang w:bidi="ar"/>
              </w:rPr>
            </w:pPr>
            <w:r>
              <w:rPr>
                <w:rFonts w:hint="eastAsia" w:ascii="宋体" w:hAnsi="宋体" w:cs="宋体"/>
                <w:szCs w:val="21"/>
                <w:lang w:bidi="ar"/>
              </w:rPr>
              <w:t>信息管理与信息</w:t>
            </w:r>
          </w:p>
          <w:p>
            <w:pPr>
              <w:jc w:val="center"/>
            </w:pPr>
            <w:r>
              <w:rPr>
                <w:rFonts w:hint="eastAsia" w:ascii="宋体" w:hAnsi="宋体" w:cs="宋体"/>
                <w:szCs w:val="21"/>
                <w:lang w:bidi="ar"/>
              </w:rPr>
              <w:t>系统</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2,414</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80.12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19.88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92.71</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5.88</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080910T</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数据科学与大数据技术</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2,406</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81.38</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18.62</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93.68</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5.90</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080901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lang w:bidi="ar"/>
              </w:rPr>
            </w:pPr>
            <w:r>
              <w:rPr>
                <w:rFonts w:hint="eastAsia" w:ascii="宋体" w:hAnsi="宋体" w:cs="宋体"/>
                <w:szCs w:val="21"/>
                <w:lang w:bidi="ar"/>
              </w:rPr>
              <w:t>计算机科学与</w:t>
            </w:r>
          </w:p>
          <w:p>
            <w:pPr>
              <w:jc w:val="center"/>
            </w:pPr>
            <w:r>
              <w:rPr>
                <w:rFonts w:hint="eastAsia" w:ascii="宋体" w:hAnsi="宋体" w:cs="宋体"/>
                <w:szCs w:val="21"/>
                <w:lang w:bidi="ar"/>
              </w:rPr>
              <w:t>技术</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2,414</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80.12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19.88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94.03</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5.88</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080701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电子信息工程</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2,414</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80.12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19.88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91.38</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8.53</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050306T</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网络与新媒体</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2,422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79.52</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20.48</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94.72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3.88</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80.62</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050262</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商务英语</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95.06</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4.86</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050261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翻译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95.06</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4.86</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050207</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日语</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95.06</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4.86</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050201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英语</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94.4</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5.19</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040207T</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休闲体育</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2,358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75.57</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24.43</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93.89</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6.02</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77.50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030101K</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法学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77.61</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22.39</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95.72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4.20</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78.75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020401</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国际经济与贸易</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80.25</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19.75</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94.73</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5.19</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81.25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020305T</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金融数学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92.43</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7.49</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020304</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投资学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81.56</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18.44</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93.09</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6.83</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82.50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020301K</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金融学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2,526</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83.53</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16.47</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90.82</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5.30</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83.75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020202</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税收学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2,526</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83.53</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16.47</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89.55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6.57</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83.75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020201K</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财政学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2,526</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83.53</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16.47</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89.55</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6.57</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83.75</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020105T</w:t>
            </w:r>
          </w:p>
        </w:tc>
        <w:tc>
          <w:tcPr>
            <w:tcW w:w="202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商务经济学</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2,414</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80.78</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19.22</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95.69</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4.23</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81.88</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310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全校校均</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2,433.429</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80.74</w:t>
            </w:r>
          </w:p>
        </w:tc>
        <w:tc>
          <w:tcPr>
            <w:tcW w:w="8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19.26</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93.58</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5.70</w:t>
            </w:r>
          </w:p>
        </w:tc>
        <w:tc>
          <w:tcPr>
            <w:tcW w:w="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szCs w:val="21"/>
                <w:lang w:bidi="ar"/>
              </w:rPr>
              <w:t>160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81.70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ascii="宋体" w:hAnsi="宋体" w:cs="宋体"/>
                <w:szCs w:val="21"/>
                <w:lang w:bidi="ar"/>
              </w:rPr>
              <w:t>18.30</w:t>
            </w:r>
          </w:p>
        </w:tc>
      </w:tr>
    </w:tbl>
    <w:p>
      <w:pPr>
        <w:spacing w:line="400" w:lineRule="exact"/>
        <w:ind w:firstLine="480" w:firstLineChars="200"/>
      </w:pPr>
      <w:r>
        <w:rPr>
          <w:rFonts w:hint="eastAsia" w:ascii="宋体" w:hAnsi="宋体"/>
          <w:sz w:val="24"/>
        </w:rPr>
        <w:t>17.主讲本科课程的教授占教授总数的比例（不含讲座）</w:t>
      </w:r>
      <w:r>
        <w:rPr>
          <w:rFonts w:hint="eastAsia" w:ascii="宋体" w:hAnsi="宋体"/>
          <w:sz w:val="24"/>
          <w:u w:val="single"/>
        </w:rPr>
        <w:t>68.13%</w:t>
      </w:r>
    </w:p>
    <w:p>
      <w:pPr>
        <w:spacing w:line="400" w:lineRule="exact"/>
        <w:ind w:firstLine="480" w:firstLineChars="200"/>
      </w:pPr>
      <w:r>
        <w:rPr>
          <w:rFonts w:hint="eastAsia" w:ascii="宋体" w:hAnsi="宋体"/>
          <w:sz w:val="24"/>
        </w:rPr>
        <w:t>18.教授讲授本科课程占课程总门次数的比例</w:t>
      </w:r>
      <w:r>
        <w:rPr>
          <w:rFonts w:hint="eastAsia" w:ascii="宋体" w:hAnsi="宋体"/>
          <w:sz w:val="24"/>
          <w:u w:val="single"/>
        </w:rPr>
        <w:t>8.55%</w:t>
      </w:r>
      <w:r>
        <w:rPr>
          <w:rFonts w:hint="eastAsia" w:ascii="宋体" w:hAnsi="宋体"/>
          <w:sz w:val="24"/>
        </w:rPr>
        <w:t>，各专业教授讲授本科课程占课程总门次数的比例参见附表1。</w:t>
      </w:r>
    </w:p>
    <w:p>
      <w:pPr>
        <w:spacing w:line="400" w:lineRule="exact"/>
        <w:ind w:firstLine="480" w:firstLineChars="200"/>
      </w:pPr>
      <w:r>
        <w:rPr>
          <w:rFonts w:hint="eastAsia" w:ascii="宋体" w:hAnsi="宋体"/>
          <w:sz w:val="24"/>
        </w:rPr>
        <w:t>19.各专业实践教学及实习实训基地及其使用情况参见附表3。</w:t>
      </w:r>
    </w:p>
    <w:p>
      <w:pPr>
        <w:spacing w:line="400" w:lineRule="exact"/>
        <w:ind w:firstLine="480" w:firstLineChars="200"/>
        <w:rPr>
          <w:rFonts w:hint="eastAsia" w:ascii="宋体" w:hAnsi="宋体"/>
          <w:sz w:val="24"/>
        </w:rPr>
      </w:pPr>
      <w:r>
        <w:rPr>
          <w:rFonts w:hint="eastAsia" w:ascii="宋体" w:hAnsi="宋体"/>
          <w:sz w:val="24"/>
        </w:rPr>
        <w:t>20.应届本科生毕业率</w:t>
      </w:r>
      <w:r>
        <w:rPr>
          <w:rFonts w:hint="eastAsia" w:ascii="宋体" w:hAnsi="宋体"/>
          <w:sz w:val="24"/>
          <w:u w:val="single"/>
        </w:rPr>
        <w:t>93.89%</w:t>
      </w:r>
      <w:r>
        <w:rPr>
          <w:rFonts w:hint="eastAsia" w:ascii="宋体" w:hAnsi="宋体"/>
          <w:sz w:val="24"/>
        </w:rPr>
        <w:t>，分专业本科生毕业率见附表5。</w:t>
      </w:r>
    </w:p>
    <w:p>
      <w:pPr>
        <w:spacing w:line="240" w:lineRule="auto"/>
        <w:jc w:val="center"/>
        <w:rPr>
          <w:rFonts w:hint="eastAsia" w:ascii="宋体" w:hAnsi="宋体" w:cs="宋体"/>
          <w:sz w:val="21"/>
          <w:szCs w:val="21"/>
        </w:rPr>
      </w:pPr>
      <w:r>
        <w:rPr>
          <w:rFonts w:hint="eastAsia" w:ascii="宋体" w:hAnsi="宋体" w:cs="宋体"/>
          <w:sz w:val="21"/>
          <w:szCs w:val="21"/>
        </w:rPr>
        <w:t>附表5  分专业本科生毕业率</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1"/>
        <w:gridCol w:w="2914"/>
        <w:gridCol w:w="1752"/>
        <w:gridCol w:w="1461"/>
        <w:gridCol w:w="1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专业代码</w:t>
            </w:r>
          </w:p>
        </w:tc>
        <w:tc>
          <w:tcPr>
            <w:tcW w:w="2914" w:type="dxa"/>
            <w:vAlign w:val="center"/>
          </w:tcPr>
          <w:p>
            <w:pPr>
              <w:jc w:val="center"/>
            </w:pPr>
            <w:r>
              <w:rPr>
                <w:rFonts w:hint="eastAsia" w:ascii="宋体" w:hAnsi="宋体"/>
                <w:szCs w:val="21"/>
              </w:rPr>
              <w:t>专业名称</w:t>
            </w:r>
          </w:p>
        </w:tc>
        <w:tc>
          <w:tcPr>
            <w:tcW w:w="1752" w:type="dxa"/>
            <w:vAlign w:val="center"/>
          </w:tcPr>
          <w:p>
            <w:pPr>
              <w:jc w:val="center"/>
            </w:pPr>
            <w:r>
              <w:rPr>
                <w:rFonts w:hint="eastAsia" w:ascii="宋体" w:hAnsi="宋体"/>
                <w:szCs w:val="21"/>
              </w:rPr>
              <w:t>毕业班人数</w:t>
            </w:r>
          </w:p>
        </w:tc>
        <w:tc>
          <w:tcPr>
            <w:tcW w:w="1461" w:type="dxa"/>
            <w:vAlign w:val="center"/>
          </w:tcPr>
          <w:p>
            <w:pPr>
              <w:jc w:val="center"/>
            </w:pPr>
            <w:r>
              <w:rPr>
                <w:rFonts w:hint="eastAsia" w:ascii="宋体" w:hAnsi="宋体"/>
                <w:szCs w:val="21"/>
              </w:rPr>
              <w:t>毕业人数</w:t>
            </w:r>
          </w:p>
        </w:tc>
        <w:tc>
          <w:tcPr>
            <w:tcW w:w="1897" w:type="dxa"/>
            <w:vAlign w:val="center"/>
          </w:tcPr>
          <w:p>
            <w:pPr>
              <w:jc w:val="center"/>
            </w:pPr>
            <w:r>
              <w:rPr>
                <w:rFonts w:hint="eastAsia" w:ascii="宋体" w:hAnsi="宋体"/>
                <w:szCs w:val="21"/>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020201K</w:t>
            </w:r>
          </w:p>
        </w:tc>
        <w:tc>
          <w:tcPr>
            <w:tcW w:w="2914" w:type="dxa"/>
            <w:vAlign w:val="center"/>
          </w:tcPr>
          <w:p>
            <w:pPr>
              <w:jc w:val="center"/>
            </w:pPr>
            <w:r>
              <w:rPr>
                <w:rFonts w:hint="eastAsia" w:ascii="宋体" w:hAnsi="宋体"/>
                <w:szCs w:val="21"/>
              </w:rPr>
              <w:t>财政学</w:t>
            </w:r>
          </w:p>
        </w:tc>
        <w:tc>
          <w:tcPr>
            <w:tcW w:w="1752" w:type="dxa"/>
            <w:vAlign w:val="center"/>
          </w:tcPr>
          <w:p>
            <w:pPr>
              <w:jc w:val="center"/>
            </w:pPr>
            <w:r>
              <w:rPr>
                <w:rFonts w:hint="eastAsia" w:ascii="宋体" w:hAnsi="宋体"/>
                <w:szCs w:val="21"/>
              </w:rPr>
              <w:t>90</w:t>
            </w:r>
          </w:p>
        </w:tc>
        <w:tc>
          <w:tcPr>
            <w:tcW w:w="1461" w:type="dxa"/>
            <w:vAlign w:val="center"/>
          </w:tcPr>
          <w:p>
            <w:pPr>
              <w:jc w:val="center"/>
            </w:pPr>
            <w:r>
              <w:rPr>
                <w:rFonts w:hint="eastAsia" w:ascii="宋体" w:hAnsi="宋体"/>
                <w:szCs w:val="21"/>
              </w:rPr>
              <w:t>86</w:t>
            </w:r>
          </w:p>
        </w:tc>
        <w:tc>
          <w:tcPr>
            <w:tcW w:w="1897" w:type="dxa"/>
            <w:vAlign w:val="center"/>
          </w:tcPr>
          <w:p>
            <w:pPr>
              <w:jc w:val="center"/>
            </w:pPr>
            <w:r>
              <w:rPr>
                <w:rFonts w:hint="eastAsia" w:ascii="宋体" w:hAnsi="宋体"/>
                <w:szCs w:val="21"/>
              </w:rPr>
              <w:t>95.56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020202</w:t>
            </w:r>
          </w:p>
        </w:tc>
        <w:tc>
          <w:tcPr>
            <w:tcW w:w="2914" w:type="dxa"/>
            <w:vAlign w:val="center"/>
          </w:tcPr>
          <w:p>
            <w:pPr>
              <w:jc w:val="center"/>
            </w:pPr>
            <w:r>
              <w:rPr>
                <w:rFonts w:hint="eastAsia" w:ascii="宋体" w:hAnsi="宋体"/>
                <w:szCs w:val="21"/>
              </w:rPr>
              <w:t>税收学</w:t>
            </w:r>
          </w:p>
        </w:tc>
        <w:tc>
          <w:tcPr>
            <w:tcW w:w="1752" w:type="dxa"/>
            <w:vAlign w:val="center"/>
          </w:tcPr>
          <w:p>
            <w:pPr>
              <w:jc w:val="center"/>
            </w:pPr>
            <w:r>
              <w:rPr>
                <w:rFonts w:hint="eastAsia" w:ascii="宋体" w:hAnsi="宋体"/>
                <w:szCs w:val="21"/>
              </w:rPr>
              <w:t>46</w:t>
            </w:r>
          </w:p>
        </w:tc>
        <w:tc>
          <w:tcPr>
            <w:tcW w:w="1461" w:type="dxa"/>
            <w:vAlign w:val="center"/>
          </w:tcPr>
          <w:p>
            <w:pPr>
              <w:jc w:val="center"/>
            </w:pPr>
            <w:r>
              <w:rPr>
                <w:rFonts w:hint="eastAsia" w:ascii="宋体" w:hAnsi="宋体"/>
                <w:szCs w:val="21"/>
              </w:rPr>
              <w:t>43</w:t>
            </w:r>
          </w:p>
        </w:tc>
        <w:tc>
          <w:tcPr>
            <w:tcW w:w="1897" w:type="dxa"/>
            <w:vAlign w:val="center"/>
          </w:tcPr>
          <w:p>
            <w:pPr>
              <w:jc w:val="center"/>
            </w:pPr>
            <w:r>
              <w:rPr>
                <w:rFonts w:hint="eastAsia" w:ascii="宋体" w:hAnsi="宋体"/>
                <w:szCs w:val="21"/>
              </w:rPr>
              <w:t>93.48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020301K</w:t>
            </w:r>
          </w:p>
        </w:tc>
        <w:tc>
          <w:tcPr>
            <w:tcW w:w="2914" w:type="dxa"/>
            <w:vAlign w:val="center"/>
          </w:tcPr>
          <w:p>
            <w:pPr>
              <w:jc w:val="center"/>
            </w:pPr>
            <w:r>
              <w:rPr>
                <w:rFonts w:hint="eastAsia" w:ascii="宋体" w:hAnsi="宋体"/>
                <w:szCs w:val="21"/>
              </w:rPr>
              <w:t>金融学</w:t>
            </w:r>
          </w:p>
        </w:tc>
        <w:tc>
          <w:tcPr>
            <w:tcW w:w="1752" w:type="dxa"/>
            <w:vAlign w:val="center"/>
          </w:tcPr>
          <w:p>
            <w:pPr>
              <w:jc w:val="center"/>
            </w:pPr>
            <w:r>
              <w:rPr>
                <w:rFonts w:hint="eastAsia" w:ascii="宋体" w:hAnsi="宋体"/>
                <w:szCs w:val="21"/>
              </w:rPr>
              <w:t>313</w:t>
            </w:r>
          </w:p>
        </w:tc>
        <w:tc>
          <w:tcPr>
            <w:tcW w:w="1461" w:type="dxa"/>
            <w:vAlign w:val="center"/>
          </w:tcPr>
          <w:p>
            <w:pPr>
              <w:jc w:val="center"/>
            </w:pPr>
            <w:r>
              <w:rPr>
                <w:rFonts w:hint="eastAsia" w:ascii="宋体" w:hAnsi="宋体"/>
                <w:szCs w:val="21"/>
              </w:rPr>
              <w:t>293</w:t>
            </w:r>
          </w:p>
        </w:tc>
        <w:tc>
          <w:tcPr>
            <w:tcW w:w="1897" w:type="dxa"/>
            <w:vAlign w:val="center"/>
          </w:tcPr>
          <w:p>
            <w:pPr>
              <w:jc w:val="center"/>
            </w:pPr>
            <w:r>
              <w:rPr>
                <w:rFonts w:hint="eastAsia" w:ascii="宋体" w:hAnsi="宋体"/>
                <w:szCs w:val="21"/>
              </w:rPr>
              <w:t>93.61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020401</w:t>
            </w:r>
          </w:p>
        </w:tc>
        <w:tc>
          <w:tcPr>
            <w:tcW w:w="2914" w:type="dxa"/>
            <w:vAlign w:val="center"/>
          </w:tcPr>
          <w:p>
            <w:pPr>
              <w:jc w:val="center"/>
            </w:pPr>
            <w:r>
              <w:rPr>
                <w:rFonts w:hint="eastAsia" w:ascii="宋体" w:hAnsi="宋体"/>
                <w:szCs w:val="21"/>
              </w:rPr>
              <w:t>国际经济与贸易</w:t>
            </w:r>
          </w:p>
        </w:tc>
        <w:tc>
          <w:tcPr>
            <w:tcW w:w="1752" w:type="dxa"/>
            <w:vAlign w:val="center"/>
          </w:tcPr>
          <w:p>
            <w:pPr>
              <w:jc w:val="center"/>
            </w:pPr>
            <w:r>
              <w:rPr>
                <w:rFonts w:hint="eastAsia" w:ascii="宋体" w:hAnsi="宋体"/>
                <w:szCs w:val="21"/>
              </w:rPr>
              <w:t>136</w:t>
            </w:r>
          </w:p>
        </w:tc>
        <w:tc>
          <w:tcPr>
            <w:tcW w:w="1461" w:type="dxa"/>
            <w:vAlign w:val="center"/>
          </w:tcPr>
          <w:p>
            <w:pPr>
              <w:jc w:val="center"/>
            </w:pPr>
            <w:r>
              <w:rPr>
                <w:rFonts w:hint="eastAsia" w:ascii="宋体" w:hAnsi="宋体"/>
                <w:szCs w:val="21"/>
              </w:rPr>
              <w:t>132</w:t>
            </w:r>
          </w:p>
        </w:tc>
        <w:tc>
          <w:tcPr>
            <w:tcW w:w="1897" w:type="dxa"/>
            <w:vAlign w:val="center"/>
          </w:tcPr>
          <w:p>
            <w:pPr>
              <w:jc w:val="center"/>
            </w:pPr>
            <w:r>
              <w:rPr>
                <w:rFonts w:hint="eastAsia" w:ascii="宋体" w:hAnsi="宋体"/>
                <w:szCs w:val="21"/>
              </w:rPr>
              <w:t>97.06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050201</w:t>
            </w:r>
          </w:p>
        </w:tc>
        <w:tc>
          <w:tcPr>
            <w:tcW w:w="2914" w:type="dxa"/>
            <w:vAlign w:val="center"/>
          </w:tcPr>
          <w:p>
            <w:pPr>
              <w:jc w:val="center"/>
            </w:pPr>
            <w:r>
              <w:rPr>
                <w:rFonts w:hint="eastAsia" w:ascii="宋体" w:hAnsi="宋体"/>
                <w:szCs w:val="21"/>
              </w:rPr>
              <w:t>英语</w:t>
            </w:r>
          </w:p>
        </w:tc>
        <w:tc>
          <w:tcPr>
            <w:tcW w:w="1752" w:type="dxa"/>
            <w:vAlign w:val="center"/>
          </w:tcPr>
          <w:p>
            <w:pPr>
              <w:jc w:val="center"/>
            </w:pPr>
            <w:r>
              <w:rPr>
                <w:rFonts w:hint="eastAsia" w:ascii="宋体" w:hAnsi="宋体"/>
                <w:szCs w:val="21"/>
              </w:rPr>
              <w:t>79</w:t>
            </w:r>
          </w:p>
        </w:tc>
        <w:tc>
          <w:tcPr>
            <w:tcW w:w="1461" w:type="dxa"/>
            <w:vAlign w:val="center"/>
          </w:tcPr>
          <w:p>
            <w:pPr>
              <w:jc w:val="center"/>
            </w:pPr>
            <w:r>
              <w:rPr>
                <w:rFonts w:hint="eastAsia" w:ascii="宋体" w:hAnsi="宋体"/>
                <w:szCs w:val="21"/>
              </w:rPr>
              <w:t>78</w:t>
            </w:r>
          </w:p>
        </w:tc>
        <w:tc>
          <w:tcPr>
            <w:tcW w:w="1897" w:type="dxa"/>
            <w:vAlign w:val="center"/>
          </w:tcPr>
          <w:p>
            <w:pPr>
              <w:jc w:val="center"/>
            </w:pPr>
            <w:r>
              <w:rPr>
                <w:rFonts w:hint="eastAsia" w:ascii="宋体" w:hAnsi="宋体"/>
                <w:szCs w:val="21"/>
              </w:rPr>
              <w:t>98.73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050207</w:t>
            </w:r>
          </w:p>
        </w:tc>
        <w:tc>
          <w:tcPr>
            <w:tcW w:w="2914" w:type="dxa"/>
            <w:vAlign w:val="center"/>
          </w:tcPr>
          <w:p>
            <w:pPr>
              <w:jc w:val="center"/>
            </w:pPr>
            <w:r>
              <w:rPr>
                <w:rFonts w:hint="eastAsia" w:ascii="宋体" w:hAnsi="宋体"/>
                <w:szCs w:val="21"/>
              </w:rPr>
              <w:t>日语</w:t>
            </w:r>
          </w:p>
        </w:tc>
        <w:tc>
          <w:tcPr>
            <w:tcW w:w="1752" w:type="dxa"/>
            <w:vAlign w:val="center"/>
          </w:tcPr>
          <w:p>
            <w:pPr>
              <w:jc w:val="center"/>
            </w:pPr>
            <w:r>
              <w:rPr>
                <w:rFonts w:hint="eastAsia" w:ascii="宋体" w:hAnsi="宋体"/>
                <w:szCs w:val="21"/>
              </w:rPr>
              <w:t>35</w:t>
            </w:r>
          </w:p>
        </w:tc>
        <w:tc>
          <w:tcPr>
            <w:tcW w:w="1461" w:type="dxa"/>
            <w:vAlign w:val="center"/>
          </w:tcPr>
          <w:p>
            <w:pPr>
              <w:jc w:val="center"/>
            </w:pPr>
            <w:r>
              <w:rPr>
                <w:rFonts w:hint="eastAsia" w:ascii="宋体" w:hAnsi="宋体"/>
                <w:szCs w:val="21"/>
              </w:rPr>
              <w:t>34</w:t>
            </w:r>
          </w:p>
        </w:tc>
        <w:tc>
          <w:tcPr>
            <w:tcW w:w="1897" w:type="dxa"/>
            <w:vAlign w:val="center"/>
          </w:tcPr>
          <w:p>
            <w:pPr>
              <w:jc w:val="center"/>
            </w:pPr>
            <w:r>
              <w:rPr>
                <w:rFonts w:hint="eastAsia" w:ascii="宋体" w:hAnsi="宋体"/>
                <w:szCs w:val="21"/>
              </w:rPr>
              <w:t>97.14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050261</w:t>
            </w:r>
          </w:p>
        </w:tc>
        <w:tc>
          <w:tcPr>
            <w:tcW w:w="2914" w:type="dxa"/>
            <w:vAlign w:val="center"/>
          </w:tcPr>
          <w:p>
            <w:pPr>
              <w:jc w:val="center"/>
            </w:pPr>
            <w:r>
              <w:rPr>
                <w:rFonts w:hint="eastAsia" w:ascii="宋体" w:hAnsi="宋体"/>
                <w:szCs w:val="21"/>
              </w:rPr>
              <w:t>翻译</w:t>
            </w:r>
          </w:p>
        </w:tc>
        <w:tc>
          <w:tcPr>
            <w:tcW w:w="1752" w:type="dxa"/>
            <w:vAlign w:val="center"/>
          </w:tcPr>
          <w:p>
            <w:pPr>
              <w:jc w:val="center"/>
            </w:pPr>
            <w:r>
              <w:rPr>
                <w:rFonts w:hint="eastAsia" w:ascii="宋体" w:hAnsi="宋体"/>
                <w:szCs w:val="21"/>
              </w:rPr>
              <w:t>38</w:t>
            </w:r>
          </w:p>
        </w:tc>
        <w:tc>
          <w:tcPr>
            <w:tcW w:w="1461" w:type="dxa"/>
            <w:vAlign w:val="center"/>
          </w:tcPr>
          <w:p>
            <w:pPr>
              <w:jc w:val="center"/>
            </w:pPr>
            <w:r>
              <w:rPr>
                <w:rFonts w:hint="eastAsia" w:ascii="宋体" w:hAnsi="宋体"/>
                <w:szCs w:val="21"/>
              </w:rPr>
              <w:t>36</w:t>
            </w:r>
          </w:p>
        </w:tc>
        <w:tc>
          <w:tcPr>
            <w:tcW w:w="1897" w:type="dxa"/>
            <w:vAlign w:val="center"/>
          </w:tcPr>
          <w:p>
            <w:pPr>
              <w:jc w:val="center"/>
            </w:pPr>
            <w:r>
              <w:rPr>
                <w:rFonts w:hint="eastAsia" w:ascii="宋体" w:hAnsi="宋体"/>
                <w:szCs w:val="21"/>
              </w:rPr>
              <w:t>94.74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050262</w:t>
            </w:r>
          </w:p>
        </w:tc>
        <w:tc>
          <w:tcPr>
            <w:tcW w:w="2914" w:type="dxa"/>
            <w:vAlign w:val="center"/>
          </w:tcPr>
          <w:p>
            <w:pPr>
              <w:jc w:val="center"/>
            </w:pPr>
            <w:r>
              <w:rPr>
                <w:rFonts w:hint="eastAsia" w:ascii="宋体" w:hAnsi="宋体"/>
                <w:szCs w:val="21"/>
              </w:rPr>
              <w:t>商务英语</w:t>
            </w:r>
          </w:p>
        </w:tc>
        <w:tc>
          <w:tcPr>
            <w:tcW w:w="1752" w:type="dxa"/>
            <w:vAlign w:val="center"/>
          </w:tcPr>
          <w:p>
            <w:pPr>
              <w:jc w:val="center"/>
            </w:pPr>
            <w:r>
              <w:rPr>
                <w:rFonts w:hint="eastAsia" w:ascii="宋体" w:hAnsi="宋体"/>
                <w:szCs w:val="21"/>
              </w:rPr>
              <w:t>82</w:t>
            </w:r>
          </w:p>
        </w:tc>
        <w:tc>
          <w:tcPr>
            <w:tcW w:w="1461" w:type="dxa"/>
            <w:vAlign w:val="center"/>
          </w:tcPr>
          <w:p>
            <w:pPr>
              <w:jc w:val="center"/>
            </w:pPr>
            <w:r>
              <w:rPr>
                <w:rFonts w:hint="eastAsia" w:ascii="宋体" w:hAnsi="宋体"/>
                <w:szCs w:val="21"/>
              </w:rPr>
              <w:t>79</w:t>
            </w:r>
          </w:p>
        </w:tc>
        <w:tc>
          <w:tcPr>
            <w:tcW w:w="1897" w:type="dxa"/>
            <w:vAlign w:val="center"/>
          </w:tcPr>
          <w:p>
            <w:pPr>
              <w:jc w:val="center"/>
            </w:pPr>
            <w:r>
              <w:rPr>
                <w:rFonts w:hint="eastAsia" w:ascii="宋体" w:hAnsi="宋体"/>
                <w:szCs w:val="21"/>
              </w:rPr>
              <w:t>96.34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080701</w:t>
            </w:r>
          </w:p>
        </w:tc>
        <w:tc>
          <w:tcPr>
            <w:tcW w:w="2914" w:type="dxa"/>
            <w:vAlign w:val="center"/>
          </w:tcPr>
          <w:p>
            <w:pPr>
              <w:jc w:val="center"/>
            </w:pPr>
            <w:r>
              <w:rPr>
                <w:rFonts w:hint="eastAsia" w:ascii="宋体" w:hAnsi="宋体"/>
                <w:szCs w:val="21"/>
              </w:rPr>
              <w:t>电子信息工程</w:t>
            </w:r>
          </w:p>
        </w:tc>
        <w:tc>
          <w:tcPr>
            <w:tcW w:w="1752" w:type="dxa"/>
            <w:vAlign w:val="center"/>
          </w:tcPr>
          <w:p>
            <w:pPr>
              <w:jc w:val="center"/>
            </w:pPr>
            <w:r>
              <w:rPr>
                <w:rFonts w:hint="eastAsia" w:ascii="宋体" w:hAnsi="宋体"/>
                <w:szCs w:val="21"/>
              </w:rPr>
              <w:t>44</w:t>
            </w:r>
          </w:p>
        </w:tc>
        <w:tc>
          <w:tcPr>
            <w:tcW w:w="1461" w:type="dxa"/>
            <w:vAlign w:val="center"/>
          </w:tcPr>
          <w:p>
            <w:pPr>
              <w:jc w:val="center"/>
            </w:pPr>
            <w:r>
              <w:rPr>
                <w:rFonts w:hint="eastAsia" w:ascii="宋体" w:hAnsi="宋体"/>
                <w:szCs w:val="21"/>
              </w:rPr>
              <w:t>37</w:t>
            </w:r>
          </w:p>
        </w:tc>
        <w:tc>
          <w:tcPr>
            <w:tcW w:w="1897" w:type="dxa"/>
            <w:vAlign w:val="center"/>
          </w:tcPr>
          <w:p>
            <w:pPr>
              <w:jc w:val="center"/>
            </w:pPr>
            <w:r>
              <w:rPr>
                <w:rFonts w:hint="eastAsia" w:ascii="宋体" w:hAnsi="宋体"/>
                <w:szCs w:val="21"/>
              </w:rPr>
              <w:t>84.09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080901</w:t>
            </w:r>
          </w:p>
        </w:tc>
        <w:tc>
          <w:tcPr>
            <w:tcW w:w="2914" w:type="dxa"/>
            <w:vAlign w:val="center"/>
          </w:tcPr>
          <w:p>
            <w:pPr>
              <w:jc w:val="center"/>
            </w:pPr>
            <w:r>
              <w:rPr>
                <w:rFonts w:hint="eastAsia" w:ascii="宋体" w:hAnsi="宋体"/>
                <w:szCs w:val="21"/>
              </w:rPr>
              <w:t>计算机科学与技术</w:t>
            </w:r>
          </w:p>
        </w:tc>
        <w:tc>
          <w:tcPr>
            <w:tcW w:w="1752" w:type="dxa"/>
            <w:vAlign w:val="center"/>
          </w:tcPr>
          <w:p>
            <w:pPr>
              <w:jc w:val="center"/>
            </w:pPr>
            <w:r>
              <w:rPr>
                <w:rFonts w:hint="eastAsia" w:ascii="宋体" w:hAnsi="宋体"/>
                <w:szCs w:val="21"/>
              </w:rPr>
              <w:t>47</w:t>
            </w:r>
          </w:p>
        </w:tc>
        <w:tc>
          <w:tcPr>
            <w:tcW w:w="1461" w:type="dxa"/>
            <w:vAlign w:val="center"/>
          </w:tcPr>
          <w:p>
            <w:pPr>
              <w:jc w:val="center"/>
            </w:pPr>
            <w:r>
              <w:rPr>
                <w:rFonts w:hint="eastAsia" w:ascii="宋体" w:hAnsi="宋体"/>
                <w:szCs w:val="21"/>
              </w:rPr>
              <w:t>41</w:t>
            </w:r>
          </w:p>
        </w:tc>
        <w:tc>
          <w:tcPr>
            <w:tcW w:w="1897" w:type="dxa"/>
            <w:vAlign w:val="center"/>
          </w:tcPr>
          <w:p>
            <w:pPr>
              <w:jc w:val="center"/>
            </w:pPr>
            <w:r>
              <w:rPr>
                <w:rFonts w:hint="eastAsia" w:ascii="宋体" w:hAnsi="宋体"/>
                <w:szCs w:val="21"/>
              </w:rPr>
              <w:t>87.23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120102</w:t>
            </w:r>
          </w:p>
        </w:tc>
        <w:tc>
          <w:tcPr>
            <w:tcW w:w="2914" w:type="dxa"/>
            <w:vAlign w:val="center"/>
          </w:tcPr>
          <w:p>
            <w:pPr>
              <w:jc w:val="center"/>
            </w:pPr>
            <w:r>
              <w:rPr>
                <w:rFonts w:hint="eastAsia" w:ascii="宋体" w:hAnsi="宋体"/>
                <w:szCs w:val="21"/>
              </w:rPr>
              <w:t>信息管理与信息系统</w:t>
            </w:r>
          </w:p>
        </w:tc>
        <w:tc>
          <w:tcPr>
            <w:tcW w:w="1752" w:type="dxa"/>
            <w:vAlign w:val="center"/>
          </w:tcPr>
          <w:p>
            <w:pPr>
              <w:jc w:val="center"/>
            </w:pPr>
            <w:r>
              <w:rPr>
                <w:rFonts w:hint="eastAsia" w:ascii="宋体" w:hAnsi="宋体"/>
                <w:szCs w:val="21"/>
              </w:rPr>
              <w:t>84</w:t>
            </w:r>
          </w:p>
        </w:tc>
        <w:tc>
          <w:tcPr>
            <w:tcW w:w="1461" w:type="dxa"/>
            <w:vAlign w:val="center"/>
          </w:tcPr>
          <w:p>
            <w:pPr>
              <w:jc w:val="center"/>
            </w:pPr>
            <w:r>
              <w:rPr>
                <w:rFonts w:hint="eastAsia" w:ascii="宋体" w:hAnsi="宋体"/>
                <w:szCs w:val="21"/>
              </w:rPr>
              <w:t>80</w:t>
            </w:r>
          </w:p>
        </w:tc>
        <w:tc>
          <w:tcPr>
            <w:tcW w:w="1897" w:type="dxa"/>
            <w:vAlign w:val="center"/>
          </w:tcPr>
          <w:p>
            <w:pPr>
              <w:jc w:val="center"/>
            </w:pPr>
            <w:r>
              <w:rPr>
                <w:rFonts w:hint="eastAsia" w:ascii="宋体" w:hAnsi="宋体"/>
                <w:szCs w:val="21"/>
              </w:rPr>
              <w:t>95.24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120103</w:t>
            </w:r>
          </w:p>
        </w:tc>
        <w:tc>
          <w:tcPr>
            <w:tcW w:w="2914" w:type="dxa"/>
            <w:vAlign w:val="center"/>
          </w:tcPr>
          <w:p>
            <w:pPr>
              <w:jc w:val="center"/>
            </w:pPr>
            <w:r>
              <w:rPr>
                <w:rFonts w:hint="eastAsia" w:ascii="宋体" w:hAnsi="宋体"/>
                <w:szCs w:val="21"/>
              </w:rPr>
              <w:t>工程管理</w:t>
            </w:r>
          </w:p>
        </w:tc>
        <w:tc>
          <w:tcPr>
            <w:tcW w:w="1752" w:type="dxa"/>
            <w:vAlign w:val="center"/>
          </w:tcPr>
          <w:p>
            <w:pPr>
              <w:jc w:val="center"/>
            </w:pPr>
            <w:r>
              <w:rPr>
                <w:rFonts w:hint="eastAsia" w:ascii="宋体" w:hAnsi="宋体"/>
                <w:szCs w:val="21"/>
              </w:rPr>
              <w:t>41</w:t>
            </w:r>
          </w:p>
        </w:tc>
        <w:tc>
          <w:tcPr>
            <w:tcW w:w="1461" w:type="dxa"/>
            <w:vAlign w:val="center"/>
          </w:tcPr>
          <w:p>
            <w:pPr>
              <w:jc w:val="center"/>
            </w:pPr>
            <w:r>
              <w:rPr>
                <w:rFonts w:hint="eastAsia" w:ascii="宋体" w:hAnsi="宋体"/>
                <w:szCs w:val="21"/>
              </w:rPr>
              <w:t>40</w:t>
            </w:r>
          </w:p>
        </w:tc>
        <w:tc>
          <w:tcPr>
            <w:tcW w:w="1897" w:type="dxa"/>
            <w:vAlign w:val="center"/>
          </w:tcPr>
          <w:p>
            <w:pPr>
              <w:jc w:val="center"/>
            </w:pPr>
            <w:r>
              <w:rPr>
                <w:rFonts w:hint="eastAsia" w:ascii="宋体" w:hAnsi="宋体"/>
                <w:szCs w:val="21"/>
              </w:rPr>
              <w:t>97.56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120104</w:t>
            </w:r>
          </w:p>
        </w:tc>
        <w:tc>
          <w:tcPr>
            <w:tcW w:w="2914" w:type="dxa"/>
            <w:vAlign w:val="center"/>
          </w:tcPr>
          <w:p>
            <w:pPr>
              <w:jc w:val="center"/>
            </w:pPr>
            <w:r>
              <w:rPr>
                <w:rFonts w:hint="eastAsia" w:ascii="宋体" w:hAnsi="宋体"/>
                <w:szCs w:val="21"/>
              </w:rPr>
              <w:t>房地产开发与管理</w:t>
            </w:r>
          </w:p>
        </w:tc>
        <w:tc>
          <w:tcPr>
            <w:tcW w:w="1752" w:type="dxa"/>
            <w:vAlign w:val="center"/>
          </w:tcPr>
          <w:p>
            <w:pPr>
              <w:jc w:val="center"/>
            </w:pPr>
            <w:r>
              <w:rPr>
                <w:rFonts w:hint="eastAsia" w:ascii="宋体" w:hAnsi="宋体"/>
                <w:szCs w:val="21"/>
              </w:rPr>
              <w:t>45</w:t>
            </w:r>
          </w:p>
        </w:tc>
        <w:tc>
          <w:tcPr>
            <w:tcW w:w="1461" w:type="dxa"/>
            <w:vAlign w:val="center"/>
          </w:tcPr>
          <w:p>
            <w:pPr>
              <w:jc w:val="center"/>
            </w:pPr>
            <w:r>
              <w:rPr>
                <w:rFonts w:hint="eastAsia" w:ascii="宋体" w:hAnsi="宋体"/>
                <w:szCs w:val="21"/>
              </w:rPr>
              <w:t>41</w:t>
            </w:r>
          </w:p>
        </w:tc>
        <w:tc>
          <w:tcPr>
            <w:tcW w:w="1897" w:type="dxa"/>
            <w:vAlign w:val="center"/>
          </w:tcPr>
          <w:p>
            <w:pPr>
              <w:jc w:val="center"/>
            </w:pPr>
            <w:r>
              <w:rPr>
                <w:rFonts w:hint="eastAsia" w:ascii="宋体" w:hAnsi="宋体"/>
                <w:szCs w:val="21"/>
              </w:rPr>
              <w:t>91.11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120105</w:t>
            </w:r>
          </w:p>
        </w:tc>
        <w:tc>
          <w:tcPr>
            <w:tcW w:w="2914" w:type="dxa"/>
            <w:vAlign w:val="center"/>
          </w:tcPr>
          <w:p>
            <w:pPr>
              <w:jc w:val="center"/>
            </w:pPr>
            <w:r>
              <w:rPr>
                <w:rFonts w:hint="eastAsia" w:ascii="宋体" w:hAnsi="宋体"/>
                <w:szCs w:val="21"/>
              </w:rPr>
              <w:t>工程造价</w:t>
            </w:r>
          </w:p>
        </w:tc>
        <w:tc>
          <w:tcPr>
            <w:tcW w:w="1752" w:type="dxa"/>
            <w:vAlign w:val="center"/>
          </w:tcPr>
          <w:p>
            <w:pPr>
              <w:jc w:val="center"/>
            </w:pPr>
            <w:r>
              <w:rPr>
                <w:rFonts w:hint="eastAsia" w:ascii="宋体" w:hAnsi="宋体"/>
                <w:szCs w:val="21"/>
              </w:rPr>
              <w:t>95</w:t>
            </w:r>
          </w:p>
        </w:tc>
        <w:tc>
          <w:tcPr>
            <w:tcW w:w="1461" w:type="dxa"/>
            <w:vAlign w:val="center"/>
          </w:tcPr>
          <w:p>
            <w:pPr>
              <w:jc w:val="center"/>
            </w:pPr>
            <w:r>
              <w:rPr>
                <w:rFonts w:hint="eastAsia" w:ascii="宋体" w:hAnsi="宋体"/>
                <w:szCs w:val="21"/>
              </w:rPr>
              <w:t>90</w:t>
            </w:r>
          </w:p>
        </w:tc>
        <w:tc>
          <w:tcPr>
            <w:tcW w:w="1897" w:type="dxa"/>
            <w:vAlign w:val="center"/>
          </w:tcPr>
          <w:p>
            <w:pPr>
              <w:jc w:val="center"/>
            </w:pPr>
            <w:r>
              <w:rPr>
                <w:rFonts w:hint="eastAsia" w:ascii="宋体" w:hAnsi="宋体"/>
                <w:szCs w:val="21"/>
              </w:rPr>
              <w:t>94.74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120202</w:t>
            </w:r>
          </w:p>
        </w:tc>
        <w:tc>
          <w:tcPr>
            <w:tcW w:w="2914" w:type="dxa"/>
            <w:vAlign w:val="center"/>
          </w:tcPr>
          <w:p>
            <w:pPr>
              <w:jc w:val="center"/>
            </w:pPr>
            <w:r>
              <w:rPr>
                <w:rFonts w:hint="eastAsia" w:ascii="宋体" w:hAnsi="宋体"/>
                <w:szCs w:val="21"/>
              </w:rPr>
              <w:t>市场营销</w:t>
            </w:r>
          </w:p>
        </w:tc>
        <w:tc>
          <w:tcPr>
            <w:tcW w:w="1752" w:type="dxa"/>
            <w:vAlign w:val="center"/>
          </w:tcPr>
          <w:p>
            <w:pPr>
              <w:jc w:val="center"/>
            </w:pPr>
            <w:r>
              <w:rPr>
                <w:rFonts w:hint="eastAsia" w:ascii="宋体" w:hAnsi="宋体"/>
                <w:szCs w:val="21"/>
              </w:rPr>
              <w:t>127</w:t>
            </w:r>
          </w:p>
        </w:tc>
        <w:tc>
          <w:tcPr>
            <w:tcW w:w="1461" w:type="dxa"/>
            <w:vAlign w:val="center"/>
          </w:tcPr>
          <w:p>
            <w:pPr>
              <w:jc w:val="center"/>
            </w:pPr>
            <w:r>
              <w:rPr>
                <w:rFonts w:hint="eastAsia" w:ascii="宋体" w:hAnsi="宋体"/>
                <w:szCs w:val="21"/>
              </w:rPr>
              <w:t>113</w:t>
            </w:r>
          </w:p>
        </w:tc>
        <w:tc>
          <w:tcPr>
            <w:tcW w:w="1897" w:type="dxa"/>
            <w:vAlign w:val="center"/>
          </w:tcPr>
          <w:p>
            <w:pPr>
              <w:jc w:val="center"/>
            </w:pPr>
            <w:r>
              <w:rPr>
                <w:rFonts w:hint="eastAsia" w:ascii="宋体" w:hAnsi="宋体"/>
                <w:szCs w:val="21"/>
              </w:rPr>
              <w:t>88.98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120203K</w:t>
            </w:r>
          </w:p>
        </w:tc>
        <w:tc>
          <w:tcPr>
            <w:tcW w:w="2914" w:type="dxa"/>
            <w:vAlign w:val="center"/>
          </w:tcPr>
          <w:p>
            <w:pPr>
              <w:jc w:val="center"/>
            </w:pPr>
            <w:r>
              <w:rPr>
                <w:rFonts w:hint="eastAsia" w:ascii="宋体" w:hAnsi="宋体"/>
                <w:szCs w:val="21"/>
              </w:rPr>
              <w:t>会计学</w:t>
            </w:r>
          </w:p>
        </w:tc>
        <w:tc>
          <w:tcPr>
            <w:tcW w:w="1752" w:type="dxa"/>
            <w:vAlign w:val="center"/>
          </w:tcPr>
          <w:p>
            <w:pPr>
              <w:jc w:val="center"/>
            </w:pPr>
            <w:r>
              <w:rPr>
                <w:rFonts w:hint="eastAsia" w:ascii="宋体" w:hAnsi="宋体"/>
                <w:szCs w:val="21"/>
              </w:rPr>
              <w:t>617</w:t>
            </w:r>
          </w:p>
        </w:tc>
        <w:tc>
          <w:tcPr>
            <w:tcW w:w="1461" w:type="dxa"/>
            <w:vAlign w:val="center"/>
          </w:tcPr>
          <w:p>
            <w:pPr>
              <w:jc w:val="center"/>
            </w:pPr>
            <w:r>
              <w:rPr>
                <w:rFonts w:hint="eastAsia" w:ascii="宋体" w:hAnsi="宋体"/>
                <w:szCs w:val="21"/>
              </w:rPr>
              <w:t>583</w:t>
            </w:r>
          </w:p>
        </w:tc>
        <w:tc>
          <w:tcPr>
            <w:tcW w:w="1897" w:type="dxa"/>
            <w:vAlign w:val="center"/>
          </w:tcPr>
          <w:p>
            <w:pPr>
              <w:jc w:val="center"/>
            </w:pPr>
            <w:r>
              <w:rPr>
                <w:rFonts w:hint="eastAsia" w:ascii="宋体" w:hAnsi="宋体"/>
                <w:szCs w:val="21"/>
              </w:rPr>
              <w:t>94.49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120204</w:t>
            </w:r>
          </w:p>
        </w:tc>
        <w:tc>
          <w:tcPr>
            <w:tcW w:w="2914" w:type="dxa"/>
            <w:vAlign w:val="center"/>
          </w:tcPr>
          <w:p>
            <w:pPr>
              <w:jc w:val="center"/>
            </w:pPr>
            <w:r>
              <w:rPr>
                <w:rFonts w:hint="eastAsia" w:ascii="宋体" w:hAnsi="宋体"/>
                <w:szCs w:val="21"/>
              </w:rPr>
              <w:t>财务管理</w:t>
            </w:r>
          </w:p>
        </w:tc>
        <w:tc>
          <w:tcPr>
            <w:tcW w:w="1752" w:type="dxa"/>
            <w:vAlign w:val="center"/>
          </w:tcPr>
          <w:p>
            <w:pPr>
              <w:jc w:val="center"/>
            </w:pPr>
            <w:r>
              <w:rPr>
                <w:rFonts w:hint="eastAsia" w:ascii="宋体" w:hAnsi="宋体"/>
                <w:szCs w:val="21"/>
              </w:rPr>
              <w:t>98</w:t>
            </w:r>
          </w:p>
        </w:tc>
        <w:tc>
          <w:tcPr>
            <w:tcW w:w="1461" w:type="dxa"/>
            <w:vAlign w:val="center"/>
          </w:tcPr>
          <w:p>
            <w:pPr>
              <w:jc w:val="center"/>
            </w:pPr>
            <w:r>
              <w:rPr>
                <w:rFonts w:hint="eastAsia" w:ascii="宋体" w:hAnsi="宋体"/>
                <w:szCs w:val="21"/>
              </w:rPr>
              <w:t>93</w:t>
            </w:r>
          </w:p>
        </w:tc>
        <w:tc>
          <w:tcPr>
            <w:tcW w:w="1897" w:type="dxa"/>
            <w:vAlign w:val="center"/>
          </w:tcPr>
          <w:p>
            <w:pPr>
              <w:jc w:val="center"/>
            </w:pPr>
            <w:r>
              <w:rPr>
                <w:rFonts w:hint="eastAsia" w:ascii="宋体" w:hAnsi="宋体"/>
                <w:szCs w:val="21"/>
              </w:rPr>
              <w:t>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120205</w:t>
            </w:r>
          </w:p>
        </w:tc>
        <w:tc>
          <w:tcPr>
            <w:tcW w:w="2914" w:type="dxa"/>
            <w:vAlign w:val="center"/>
          </w:tcPr>
          <w:p>
            <w:pPr>
              <w:jc w:val="center"/>
            </w:pPr>
            <w:r>
              <w:rPr>
                <w:rFonts w:hint="eastAsia" w:ascii="宋体" w:hAnsi="宋体"/>
                <w:szCs w:val="21"/>
              </w:rPr>
              <w:t>国际商务</w:t>
            </w:r>
          </w:p>
        </w:tc>
        <w:tc>
          <w:tcPr>
            <w:tcW w:w="1752" w:type="dxa"/>
            <w:vAlign w:val="center"/>
          </w:tcPr>
          <w:p>
            <w:pPr>
              <w:jc w:val="center"/>
            </w:pPr>
            <w:r>
              <w:rPr>
                <w:rFonts w:hint="eastAsia" w:ascii="宋体" w:hAnsi="宋体"/>
                <w:szCs w:val="21"/>
              </w:rPr>
              <w:t>43</w:t>
            </w:r>
          </w:p>
        </w:tc>
        <w:tc>
          <w:tcPr>
            <w:tcW w:w="1461" w:type="dxa"/>
            <w:vAlign w:val="center"/>
          </w:tcPr>
          <w:p>
            <w:pPr>
              <w:jc w:val="center"/>
            </w:pPr>
            <w:r>
              <w:rPr>
                <w:rFonts w:hint="eastAsia" w:ascii="宋体" w:hAnsi="宋体"/>
                <w:szCs w:val="21"/>
              </w:rPr>
              <w:t>38</w:t>
            </w:r>
          </w:p>
        </w:tc>
        <w:tc>
          <w:tcPr>
            <w:tcW w:w="1897" w:type="dxa"/>
            <w:vAlign w:val="center"/>
          </w:tcPr>
          <w:p>
            <w:pPr>
              <w:jc w:val="center"/>
            </w:pPr>
            <w:r>
              <w:rPr>
                <w:rFonts w:hint="eastAsia" w:ascii="宋体" w:hAnsi="宋体"/>
                <w:szCs w:val="21"/>
              </w:rPr>
              <w:t>88.37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120206</w:t>
            </w:r>
          </w:p>
        </w:tc>
        <w:tc>
          <w:tcPr>
            <w:tcW w:w="2914" w:type="dxa"/>
            <w:vAlign w:val="center"/>
          </w:tcPr>
          <w:p>
            <w:pPr>
              <w:jc w:val="center"/>
            </w:pPr>
            <w:r>
              <w:rPr>
                <w:rFonts w:hint="eastAsia" w:ascii="宋体" w:hAnsi="宋体"/>
                <w:szCs w:val="21"/>
              </w:rPr>
              <w:t>人力资源管理</w:t>
            </w:r>
          </w:p>
        </w:tc>
        <w:tc>
          <w:tcPr>
            <w:tcW w:w="1752" w:type="dxa"/>
            <w:vAlign w:val="center"/>
          </w:tcPr>
          <w:p>
            <w:pPr>
              <w:jc w:val="center"/>
            </w:pPr>
            <w:r>
              <w:rPr>
                <w:rFonts w:hint="eastAsia" w:ascii="宋体" w:hAnsi="宋体"/>
                <w:szCs w:val="21"/>
              </w:rPr>
              <w:t>139</w:t>
            </w:r>
          </w:p>
        </w:tc>
        <w:tc>
          <w:tcPr>
            <w:tcW w:w="1461" w:type="dxa"/>
            <w:vAlign w:val="center"/>
          </w:tcPr>
          <w:p>
            <w:pPr>
              <w:jc w:val="center"/>
            </w:pPr>
            <w:r>
              <w:rPr>
                <w:rFonts w:hint="eastAsia" w:ascii="宋体" w:hAnsi="宋体"/>
                <w:szCs w:val="21"/>
              </w:rPr>
              <w:t>135</w:t>
            </w:r>
          </w:p>
        </w:tc>
        <w:tc>
          <w:tcPr>
            <w:tcW w:w="1897" w:type="dxa"/>
            <w:vAlign w:val="center"/>
          </w:tcPr>
          <w:p>
            <w:pPr>
              <w:jc w:val="center"/>
            </w:pPr>
            <w:r>
              <w:rPr>
                <w:rFonts w:hint="eastAsia" w:ascii="宋体" w:hAnsi="宋体"/>
                <w:szCs w:val="21"/>
              </w:rPr>
              <w:t>97.12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120207</w:t>
            </w:r>
          </w:p>
        </w:tc>
        <w:tc>
          <w:tcPr>
            <w:tcW w:w="2914" w:type="dxa"/>
            <w:vAlign w:val="center"/>
          </w:tcPr>
          <w:p>
            <w:pPr>
              <w:jc w:val="center"/>
            </w:pPr>
            <w:r>
              <w:rPr>
                <w:rFonts w:hint="eastAsia" w:ascii="宋体" w:hAnsi="宋体"/>
                <w:szCs w:val="21"/>
              </w:rPr>
              <w:t>审计学</w:t>
            </w:r>
          </w:p>
        </w:tc>
        <w:tc>
          <w:tcPr>
            <w:tcW w:w="1752" w:type="dxa"/>
            <w:vAlign w:val="center"/>
          </w:tcPr>
          <w:p>
            <w:pPr>
              <w:jc w:val="center"/>
            </w:pPr>
            <w:r>
              <w:rPr>
                <w:rFonts w:hint="eastAsia" w:ascii="宋体" w:hAnsi="宋体"/>
                <w:szCs w:val="21"/>
              </w:rPr>
              <w:t>100</w:t>
            </w:r>
          </w:p>
        </w:tc>
        <w:tc>
          <w:tcPr>
            <w:tcW w:w="1461" w:type="dxa"/>
            <w:vAlign w:val="center"/>
          </w:tcPr>
          <w:p>
            <w:pPr>
              <w:jc w:val="center"/>
            </w:pPr>
            <w:r>
              <w:rPr>
                <w:rFonts w:hint="eastAsia" w:ascii="宋体" w:hAnsi="宋体"/>
                <w:szCs w:val="21"/>
              </w:rPr>
              <w:t>92</w:t>
            </w:r>
          </w:p>
        </w:tc>
        <w:tc>
          <w:tcPr>
            <w:tcW w:w="1897" w:type="dxa"/>
            <w:vAlign w:val="center"/>
          </w:tcPr>
          <w:p>
            <w:pPr>
              <w:jc w:val="center"/>
            </w:pPr>
            <w:r>
              <w:rPr>
                <w:rFonts w:hint="eastAsia" w:ascii="宋体" w:hAnsi="宋体"/>
                <w:szCs w:val="21"/>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120402</w:t>
            </w:r>
          </w:p>
        </w:tc>
        <w:tc>
          <w:tcPr>
            <w:tcW w:w="2914" w:type="dxa"/>
            <w:vAlign w:val="center"/>
          </w:tcPr>
          <w:p>
            <w:pPr>
              <w:jc w:val="center"/>
            </w:pPr>
            <w:r>
              <w:rPr>
                <w:rFonts w:hint="eastAsia" w:ascii="宋体" w:hAnsi="宋体"/>
                <w:szCs w:val="21"/>
              </w:rPr>
              <w:t>行政管理</w:t>
            </w:r>
          </w:p>
        </w:tc>
        <w:tc>
          <w:tcPr>
            <w:tcW w:w="1752" w:type="dxa"/>
            <w:vAlign w:val="center"/>
          </w:tcPr>
          <w:p>
            <w:pPr>
              <w:jc w:val="center"/>
            </w:pPr>
            <w:r>
              <w:rPr>
                <w:rFonts w:hint="eastAsia" w:ascii="宋体" w:hAnsi="宋体"/>
                <w:szCs w:val="21"/>
              </w:rPr>
              <w:t>84</w:t>
            </w:r>
          </w:p>
        </w:tc>
        <w:tc>
          <w:tcPr>
            <w:tcW w:w="1461" w:type="dxa"/>
            <w:vAlign w:val="center"/>
          </w:tcPr>
          <w:p>
            <w:pPr>
              <w:jc w:val="center"/>
            </w:pPr>
            <w:r>
              <w:rPr>
                <w:rFonts w:hint="eastAsia" w:ascii="宋体" w:hAnsi="宋体"/>
                <w:szCs w:val="21"/>
              </w:rPr>
              <w:t>79</w:t>
            </w:r>
          </w:p>
        </w:tc>
        <w:tc>
          <w:tcPr>
            <w:tcW w:w="1897" w:type="dxa"/>
            <w:vAlign w:val="center"/>
          </w:tcPr>
          <w:p>
            <w:pPr>
              <w:jc w:val="center"/>
            </w:pPr>
            <w:r>
              <w:rPr>
                <w:rFonts w:hint="eastAsia" w:ascii="宋体" w:hAnsi="宋体"/>
                <w:szCs w:val="21"/>
              </w:rPr>
              <w:t>94.05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120404</w:t>
            </w:r>
          </w:p>
        </w:tc>
        <w:tc>
          <w:tcPr>
            <w:tcW w:w="2914" w:type="dxa"/>
            <w:vAlign w:val="center"/>
          </w:tcPr>
          <w:p>
            <w:pPr>
              <w:jc w:val="center"/>
            </w:pPr>
            <w:r>
              <w:rPr>
                <w:rFonts w:hint="eastAsia" w:ascii="宋体" w:hAnsi="宋体"/>
                <w:szCs w:val="21"/>
              </w:rPr>
              <w:t>土地资源管理</w:t>
            </w:r>
          </w:p>
        </w:tc>
        <w:tc>
          <w:tcPr>
            <w:tcW w:w="1752" w:type="dxa"/>
            <w:vAlign w:val="center"/>
          </w:tcPr>
          <w:p>
            <w:pPr>
              <w:jc w:val="center"/>
            </w:pPr>
            <w:r>
              <w:rPr>
                <w:rFonts w:hint="eastAsia" w:ascii="宋体" w:hAnsi="宋体"/>
                <w:szCs w:val="21"/>
              </w:rPr>
              <w:t>47</w:t>
            </w:r>
          </w:p>
        </w:tc>
        <w:tc>
          <w:tcPr>
            <w:tcW w:w="1461" w:type="dxa"/>
            <w:vAlign w:val="center"/>
          </w:tcPr>
          <w:p>
            <w:pPr>
              <w:jc w:val="center"/>
            </w:pPr>
            <w:r>
              <w:rPr>
                <w:rFonts w:hint="eastAsia" w:ascii="宋体" w:hAnsi="宋体"/>
                <w:szCs w:val="21"/>
              </w:rPr>
              <w:t>42</w:t>
            </w:r>
          </w:p>
        </w:tc>
        <w:tc>
          <w:tcPr>
            <w:tcW w:w="1897" w:type="dxa"/>
            <w:vAlign w:val="center"/>
          </w:tcPr>
          <w:p>
            <w:pPr>
              <w:jc w:val="center"/>
            </w:pPr>
            <w:r>
              <w:rPr>
                <w:rFonts w:hint="eastAsia" w:ascii="宋体" w:hAnsi="宋体"/>
                <w:szCs w:val="21"/>
              </w:rPr>
              <w:t>89.36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120601</w:t>
            </w:r>
          </w:p>
        </w:tc>
        <w:tc>
          <w:tcPr>
            <w:tcW w:w="2914" w:type="dxa"/>
            <w:vAlign w:val="center"/>
          </w:tcPr>
          <w:p>
            <w:pPr>
              <w:jc w:val="center"/>
            </w:pPr>
            <w:r>
              <w:rPr>
                <w:rFonts w:hint="eastAsia" w:ascii="宋体" w:hAnsi="宋体"/>
                <w:szCs w:val="21"/>
              </w:rPr>
              <w:t>物流管理</w:t>
            </w:r>
          </w:p>
        </w:tc>
        <w:tc>
          <w:tcPr>
            <w:tcW w:w="1752" w:type="dxa"/>
            <w:vAlign w:val="center"/>
          </w:tcPr>
          <w:p>
            <w:pPr>
              <w:jc w:val="center"/>
            </w:pPr>
            <w:r>
              <w:rPr>
                <w:rFonts w:hint="eastAsia" w:ascii="宋体" w:hAnsi="宋体"/>
                <w:szCs w:val="21"/>
              </w:rPr>
              <w:t>49</w:t>
            </w:r>
          </w:p>
        </w:tc>
        <w:tc>
          <w:tcPr>
            <w:tcW w:w="1461" w:type="dxa"/>
            <w:vAlign w:val="center"/>
          </w:tcPr>
          <w:p>
            <w:pPr>
              <w:jc w:val="center"/>
            </w:pPr>
            <w:r>
              <w:rPr>
                <w:rFonts w:hint="eastAsia" w:ascii="宋体" w:hAnsi="宋体"/>
                <w:szCs w:val="21"/>
              </w:rPr>
              <w:t>46</w:t>
            </w:r>
          </w:p>
        </w:tc>
        <w:tc>
          <w:tcPr>
            <w:tcW w:w="1897" w:type="dxa"/>
            <w:vAlign w:val="center"/>
          </w:tcPr>
          <w:p>
            <w:pPr>
              <w:jc w:val="center"/>
            </w:pPr>
            <w:r>
              <w:rPr>
                <w:rFonts w:hint="eastAsia" w:ascii="宋体" w:hAnsi="宋体"/>
                <w:szCs w:val="21"/>
              </w:rPr>
              <w:t>93.88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1461" w:type="dxa"/>
            <w:vAlign w:val="center"/>
          </w:tcPr>
          <w:p>
            <w:pPr>
              <w:jc w:val="center"/>
            </w:pPr>
            <w:r>
              <w:rPr>
                <w:rFonts w:hint="eastAsia" w:ascii="宋体" w:hAnsi="宋体"/>
                <w:szCs w:val="21"/>
              </w:rPr>
              <w:t>120801</w:t>
            </w:r>
          </w:p>
        </w:tc>
        <w:tc>
          <w:tcPr>
            <w:tcW w:w="2914" w:type="dxa"/>
            <w:vAlign w:val="center"/>
          </w:tcPr>
          <w:p>
            <w:pPr>
              <w:jc w:val="center"/>
            </w:pPr>
            <w:r>
              <w:rPr>
                <w:rFonts w:hint="eastAsia" w:ascii="宋体" w:hAnsi="宋体"/>
                <w:szCs w:val="21"/>
              </w:rPr>
              <w:t>电子商务</w:t>
            </w:r>
          </w:p>
        </w:tc>
        <w:tc>
          <w:tcPr>
            <w:tcW w:w="1752" w:type="dxa"/>
            <w:vAlign w:val="center"/>
          </w:tcPr>
          <w:p>
            <w:pPr>
              <w:jc w:val="center"/>
            </w:pPr>
            <w:r>
              <w:rPr>
                <w:rFonts w:hint="eastAsia" w:ascii="宋体" w:hAnsi="宋体"/>
                <w:szCs w:val="21"/>
              </w:rPr>
              <w:t>89</w:t>
            </w:r>
          </w:p>
        </w:tc>
        <w:tc>
          <w:tcPr>
            <w:tcW w:w="1461" w:type="dxa"/>
            <w:vAlign w:val="center"/>
          </w:tcPr>
          <w:p>
            <w:pPr>
              <w:jc w:val="center"/>
            </w:pPr>
            <w:r>
              <w:rPr>
                <w:rFonts w:hint="eastAsia" w:ascii="宋体" w:hAnsi="宋体"/>
                <w:szCs w:val="21"/>
              </w:rPr>
              <w:t>80</w:t>
            </w:r>
          </w:p>
        </w:tc>
        <w:tc>
          <w:tcPr>
            <w:tcW w:w="1897" w:type="dxa"/>
            <w:vAlign w:val="center"/>
          </w:tcPr>
          <w:p>
            <w:pPr>
              <w:jc w:val="center"/>
            </w:pPr>
            <w:r>
              <w:rPr>
                <w:rFonts w:hint="eastAsia" w:ascii="宋体" w:hAnsi="宋体"/>
                <w:szCs w:val="21"/>
              </w:rPr>
              <w:t>89.89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4375" w:type="dxa"/>
            <w:gridSpan w:val="2"/>
            <w:vAlign w:val="center"/>
          </w:tcPr>
          <w:p>
            <w:pPr>
              <w:jc w:val="center"/>
            </w:pPr>
            <w:r>
              <w:rPr>
                <w:rFonts w:hint="eastAsia" w:ascii="宋体" w:hAnsi="宋体"/>
                <w:szCs w:val="21"/>
              </w:rPr>
              <w:t>全校整体</w:t>
            </w:r>
          </w:p>
        </w:tc>
        <w:tc>
          <w:tcPr>
            <w:tcW w:w="1752" w:type="dxa"/>
            <w:vAlign w:val="center"/>
          </w:tcPr>
          <w:p>
            <w:pPr>
              <w:jc w:val="center"/>
            </w:pPr>
            <w:r>
              <w:rPr>
                <w:rFonts w:hint="eastAsia" w:ascii="宋体" w:hAnsi="宋体"/>
                <w:szCs w:val="21"/>
              </w:rPr>
              <w:t>2,568</w:t>
            </w:r>
          </w:p>
        </w:tc>
        <w:tc>
          <w:tcPr>
            <w:tcW w:w="1461" w:type="dxa"/>
            <w:vAlign w:val="center"/>
          </w:tcPr>
          <w:p>
            <w:pPr>
              <w:jc w:val="center"/>
            </w:pPr>
            <w:r>
              <w:rPr>
                <w:rFonts w:hint="eastAsia" w:ascii="宋体" w:hAnsi="宋体"/>
                <w:szCs w:val="21"/>
              </w:rPr>
              <w:t>2411</w:t>
            </w:r>
          </w:p>
        </w:tc>
        <w:tc>
          <w:tcPr>
            <w:tcW w:w="1897" w:type="dxa"/>
            <w:vAlign w:val="center"/>
          </w:tcPr>
          <w:p>
            <w:pPr>
              <w:jc w:val="center"/>
            </w:pPr>
            <w:r>
              <w:rPr>
                <w:rFonts w:hint="eastAsia" w:ascii="宋体" w:hAnsi="宋体"/>
                <w:szCs w:val="21"/>
              </w:rPr>
              <w:t>93.89</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pPr>
      <w:r>
        <w:rPr>
          <w:rFonts w:hint="eastAsia" w:ascii="宋体" w:hAnsi="宋体"/>
          <w:sz w:val="24"/>
        </w:rPr>
        <w:t>21.应届本科毕业生学位授予率</w:t>
      </w:r>
      <w:r>
        <w:rPr>
          <w:rFonts w:hint="eastAsia" w:ascii="宋体" w:hAnsi="宋体"/>
          <w:sz w:val="24"/>
          <w:u w:val="single"/>
        </w:rPr>
        <w:t>97.18%</w:t>
      </w:r>
      <w:r>
        <w:rPr>
          <w:rFonts w:hint="eastAsia" w:ascii="宋体" w:hAnsi="宋体"/>
          <w:sz w:val="24"/>
        </w:rPr>
        <w:t>，分专业本科生学位授予率见附表6。</w:t>
      </w:r>
    </w:p>
    <w:p>
      <w:pPr>
        <w:jc w:val="center"/>
        <w:rPr>
          <w:rFonts w:hint="eastAsia" w:ascii="宋体" w:hAnsi="宋体" w:cs="宋体"/>
          <w:sz w:val="21"/>
          <w:szCs w:val="21"/>
        </w:rPr>
      </w:pPr>
      <w:r>
        <w:rPr>
          <w:rFonts w:hint="eastAsia" w:ascii="宋体" w:hAnsi="宋体" w:cs="宋体"/>
          <w:sz w:val="21"/>
          <w:szCs w:val="21"/>
        </w:rPr>
        <w:t>附表6  分专业本科生学位授予率</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2669"/>
        <w:gridCol w:w="1338"/>
        <w:gridCol w:w="1869"/>
        <w:gridCol w:w="2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338" w:type="dxa"/>
            <w:vAlign w:val="center"/>
          </w:tcPr>
          <w:p>
            <w:pPr>
              <w:jc w:val="center"/>
            </w:pPr>
            <w:r>
              <w:rPr>
                <w:rFonts w:hint="eastAsia" w:ascii="宋体" w:hAnsi="宋体"/>
                <w:szCs w:val="21"/>
              </w:rPr>
              <w:t>专业代码</w:t>
            </w:r>
          </w:p>
        </w:tc>
        <w:tc>
          <w:tcPr>
            <w:tcW w:w="2669" w:type="dxa"/>
            <w:vAlign w:val="center"/>
          </w:tcPr>
          <w:p>
            <w:pPr>
              <w:jc w:val="center"/>
            </w:pPr>
            <w:r>
              <w:rPr>
                <w:rFonts w:hint="eastAsia" w:ascii="宋体" w:hAnsi="宋体"/>
                <w:szCs w:val="21"/>
              </w:rPr>
              <w:t>专业名称</w:t>
            </w:r>
          </w:p>
        </w:tc>
        <w:tc>
          <w:tcPr>
            <w:tcW w:w="1338" w:type="dxa"/>
            <w:vAlign w:val="center"/>
          </w:tcPr>
          <w:p>
            <w:pPr>
              <w:jc w:val="center"/>
            </w:pPr>
            <w:r>
              <w:rPr>
                <w:rFonts w:hint="eastAsia" w:ascii="宋体" w:hAnsi="宋体"/>
                <w:szCs w:val="21"/>
              </w:rPr>
              <w:t>毕业人数</w:t>
            </w:r>
          </w:p>
        </w:tc>
        <w:tc>
          <w:tcPr>
            <w:tcW w:w="1869" w:type="dxa"/>
            <w:vAlign w:val="center"/>
          </w:tcPr>
          <w:p>
            <w:pPr>
              <w:jc w:val="center"/>
            </w:pPr>
            <w:r>
              <w:rPr>
                <w:rFonts w:hint="eastAsia" w:ascii="宋体" w:hAnsi="宋体"/>
                <w:szCs w:val="21"/>
              </w:rPr>
              <w:t>获得学位人数</w:t>
            </w:r>
          </w:p>
        </w:tc>
        <w:tc>
          <w:tcPr>
            <w:tcW w:w="2271" w:type="dxa"/>
            <w:vAlign w:val="center"/>
          </w:tcPr>
          <w:p>
            <w:pPr>
              <w:jc w:val="center"/>
            </w:pPr>
            <w:r>
              <w:rPr>
                <w:rFonts w:hint="eastAsia" w:ascii="宋体" w:hAnsi="宋体"/>
                <w:szCs w:val="21"/>
              </w:rPr>
              <w:t>学位授予率（%）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020201K</w:t>
            </w:r>
          </w:p>
        </w:tc>
        <w:tc>
          <w:tcPr>
            <w:tcW w:w="2669" w:type="dxa"/>
            <w:vAlign w:val="center"/>
          </w:tcPr>
          <w:p>
            <w:pPr>
              <w:jc w:val="center"/>
            </w:pPr>
            <w:r>
              <w:rPr>
                <w:rFonts w:hint="eastAsia" w:ascii="宋体" w:hAnsi="宋体"/>
                <w:szCs w:val="21"/>
              </w:rPr>
              <w:t>财政学</w:t>
            </w:r>
          </w:p>
        </w:tc>
        <w:tc>
          <w:tcPr>
            <w:tcW w:w="1338" w:type="dxa"/>
            <w:vAlign w:val="center"/>
          </w:tcPr>
          <w:p>
            <w:pPr>
              <w:jc w:val="center"/>
            </w:pPr>
            <w:r>
              <w:rPr>
                <w:rFonts w:hint="eastAsia" w:ascii="宋体" w:hAnsi="宋体"/>
                <w:szCs w:val="21"/>
              </w:rPr>
              <w:t>86</w:t>
            </w:r>
          </w:p>
        </w:tc>
        <w:tc>
          <w:tcPr>
            <w:tcW w:w="1869" w:type="dxa"/>
            <w:vAlign w:val="center"/>
          </w:tcPr>
          <w:p>
            <w:pPr>
              <w:jc w:val="center"/>
            </w:pPr>
            <w:r>
              <w:rPr>
                <w:rFonts w:hint="eastAsia" w:ascii="宋体" w:hAnsi="宋体"/>
                <w:szCs w:val="21"/>
              </w:rPr>
              <w:t>85</w:t>
            </w:r>
          </w:p>
        </w:tc>
        <w:tc>
          <w:tcPr>
            <w:tcW w:w="2271" w:type="dxa"/>
            <w:vAlign w:val="center"/>
          </w:tcPr>
          <w:p>
            <w:pPr>
              <w:jc w:val="center"/>
            </w:pPr>
            <w:r>
              <w:rPr>
                <w:rFonts w:hint="eastAsia" w:ascii="宋体" w:hAnsi="宋体"/>
                <w:szCs w:val="21"/>
              </w:rPr>
              <w:t>98.84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020202</w:t>
            </w:r>
          </w:p>
        </w:tc>
        <w:tc>
          <w:tcPr>
            <w:tcW w:w="2669" w:type="dxa"/>
            <w:vAlign w:val="center"/>
          </w:tcPr>
          <w:p>
            <w:pPr>
              <w:jc w:val="center"/>
            </w:pPr>
            <w:r>
              <w:rPr>
                <w:rFonts w:hint="eastAsia" w:ascii="宋体" w:hAnsi="宋体"/>
                <w:szCs w:val="21"/>
              </w:rPr>
              <w:t>税收学</w:t>
            </w:r>
          </w:p>
        </w:tc>
        <w:tc>
          <w:tcPr>
            <w:tcW w:w="1338" w:type="dxa"/>
            <w:vAlign w:val="center"/>
          </w:tcPr>
          <w:p>
            <w:pPr>
              <w:jc w:val="center"/>
            </w:pPr>
            <w:r>
              <w:rPr>
                <w:rFonts w:hint="eastAsia" w:ascii="宋体" w:hAnsi="宋体"/>
                <w:szCs w:val="21"/>
              </w:rPr>
              <w:t>43</w:t>
            </w:r>
          </w:p>
        </w:tc>
        <w:tc>
          <w:tcPr>
            <w:tcW w:w="1869" w:type="dxa"/>
            <w:vAlign w:val="center"/>
          </w:tcPr>
          <w:p>
            <w:pPr>
              <w:jc w:val="center"/>
            </w:pPr>
            <w:r>
              <w:rPr>
                <w:rFonts w:hint="eastAsia" w:ascii="宋体" w:hAnsi="宋体"/>
                <w:szCs w:val="21"/>
              </w:rPr>
              <w:t>43</w:t>
            </w:r>
          </w:p>
        </w:tc>
        <w:tc>
          <w:tcPr>
            <w:tcW w:w="2271" w:type="dxa"/>
            <w:vAlign w:val="center"/>
          </w:tcPr>
          <w:p>
            <w:pPr>
              <w:jc w:val="center"/>
            </w:pPr>
            <w:r>
              <w:rPr>
                <w:rFonts w:hint="eastAsia" w:ascii="宋体" w:hAnsi="宋体"/>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020301K</w:t>
            </w:r>
          </w:p>
        </w:tc>
        <w:tc>
          <w:tcPr>
            <w:tcW w:w="2669" w:type="dxa"/>
            <w:vAlign w:val="center"/>
          </w:tcPr>
          <w:p>
            <w:pPr>
              <w:jc w:val="center"/>
            </w:pPr>
            <w:r>
              <w:rPr>
                <w:rFonts w:hint="eastAsia" w:ascii="宋体" w:hAnsi="宋体"/>
                <w:szCs w:val="21"/>
              </w:rPr>
              <w:t>金融学</w:t>
            </w:r>
          </w:p>
        </w:tc>
        <w:tc>
          <w:tcPr>
            <w:tcW w:w="1338" w:type="dxa"/>
            <w:vAlign w:val="center"/>
          </w:tcPr>
          <w:p>
            <w:pPr>
              <w:jc w:val="center"/>
            </w:pPr>
            <w:r>
              <w:rPr>
                <w:rFonts w:hint="eastAsia" w:ascii="宋体" w:hAnsi="宋体"/>
                <w:szCs w:val="21"/>
              </w:rPr>
              <w:t>293</w:t>
            </w:r>
          </w:p>
        </w:tc>
        <w:tc>
          <w:tcPr>
            <w:tcW w:w="1869" w:type="dxa"/>
            <w:vAlign w:val="center"/>
          </w:tcPr>
          <w:p>
            <w:pPr>
              <w:jc w:val="center"/>
            </w:pPr>
            <w:r>
              <w:rPr>
                <w:rFonts w:hint="eastAsia" w:ascii="宋体" w:hAnsi="宋体"/>
                <w:szCs w:val="21"/>
              </w:rPr>
              <w:t>291</w:t>
            </w:r>
          </w:p>
        </w:tc>
        <w:tc>
          <w:tcPr>
            <w:tcW w:w="2271" w:type="dxa"/>
            <w:vAlign w:val="center"/>
          </w:tcPr>
          <w:p>
            <w:pPr>
              <w:jc w:val="center"/>
            </w:pPr>
            <w:r>
              <w:rPr>
                <w:rFonts w:hint="eastAsia" w:ascii="宋体" w:hAnsi="宋体"/>
                <w:szCs w:val="21"/>
              </w:rPr>
              <w:t>99.32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020401</w:t>
            </w:r>
          </w:p>
        </w:tc>
        <w:tc>
          <w:tcPr>
            <w:tcW w:w="2669" w:type="dxa"/>
            <w:vAlign w:val="center"/>
          </w:tcPr>
          <w:p>
            <w:pPr>
              <w:jc w:val="center"/>
            </w:pPr>
            <w:r>
              <w:rPr>
                <w:rFonts w:hint="eastAsia" w:ascii="宋体" w:hAnsi="宋体"/>
                <w:szCs w:val="21"/>
              </w:rPr>
              <w:t>国际经济与贸易</w:t>
            </w:r>
          </w:p>
        </w:tc>
        <w:tc>
          <w:tcPr>
            <w:tcW w:w="1338" w:type="dxa"/>
            <w:vAlign w:val="center"/>
          </w:tcPr>
          <w:p>
            <w:pPr>
              <w:jc w:val="center"/>
            </w:pPr>
            <w:r>
              <w:rPr>
                <w:rFonts w:hint="eastAsia" w:ascii="宋体" w:hAnsi="宋体"/>
                <w:szCs w:val="21"/>
              </w:rPr>
              <w:t>132</w:t>
            </w:r>
          </w:p>
        </w:tc>
        <w:tc>
          <w:tcPr>
            <w:tcW w:w="1869" w:type="dxa"/>
            <w:vAlign w:val="center"/>
          </w:tcPr>
          <w:p>
            <w:pPr>
              <w:jc w:val="center"/>
            </w:pPr>
            <w:r>
              <w:rPr>
                <w:rFonts w:hint="eastAsia" w:ascii="宋体" w:hAnsi="宋体"/>
                <w:szCs w:val="21"/>
              </w:rPr>
              <w:t>130</w:t>
            </w:r>
          </w:p>
        </w:tc>
        <w:tc>
          <w:tcPr>
            <w:tcW w:w="2271" w:type="dxa"/>
            <w:vAlign w:val="center"/>
          </w:tcPr>
          <w:p>
            <w:pPr>
              <w:jc w:val="center"/>
            </w:pPr>
            <w:r>
              <w:rPr>
                <w:rFonts w:hint="eastAsia" w:ascii="宋体" w:hAnsi="宋体"/>
                <w:szCs w:val="21"/>
              </w:rPr>
              <w:t>98.48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050201</w:t>
            </w:r>
          </w:p>
        </w:tc>
        <w:tc>
          <w:tcPr>
            <w:tcW w:w="2669" w:type="dxa"/>
            <w:vAlign w:val="center"/>
          </w:tcPr>
          <w:p>
            <w:pPr>
              <w:jc w:val="center"/>
            </w:pPr>
            <w:r>
              <w:rPr>
                <w:rFonts w:hint="eastAsia" w:ascii="宋体" w:hAnsi="宋体"/>
                <w:szCs w:val="21"/>
              </w:rPr>
              <w:t>英语</w:t>
            </w:r>
          </w:p>
        </w:tc>
        <w:tc>
          <w:tcPr>
            <w:tcW w:w="1338" w:type="dxa"/>
            <w:vAlign w:val="center"/>
          </w:tcPr>
          <w:p>
            <w:pPr>
              <w:jc w:val="center"/>
            </w:pPr>
            <w:r>
              <w:rPr>
                <w:rFonts w:hint="eastAsia" w:ascii="宋体" w:hAnsi="宋体"/>
                <w:szCs w:val="21"/>
              </w:rPr>
              <w:t>78</w:t>
            </w:r>
          </w:p>
        </w:tc>
        <w:tc>
          <w:tcPr>
            <w:tcW w:w="1869" w:type="dxa"/>
            <w:vAlign w:val="center"/>
          </w:tcPr>
          <w:p>
            <w:pPr>
              <w:jc w:val="center"/>
            </w:pPr>
            <w:r>
              <w:rPr>
                <w:rFonts w:hint="eastAsia" w:ascii="宋体" w:hAnsi="宋体"/>
                <w:szCs w:val="21"/>
              </w:rPr>
              <w:t>78</w:t>
            </w:r>
          </w:p>
        </w:tc>
        <w:tc>
          <w:tcPr>
            <w:tcW w:w="2271" w:type="dxa"/>
            <w:vAlign w:val="center"/>
          </w:tcPr>
          <w:p>
            <w:pPr>
              <w:jc w:val="center"/>
            </w:pPr>
            <w:r>
              <w:rPr>
                <w:rFonts w:hint="eastAsia" w:ascii="宋体" w:hAnsi="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050207</w:t>
            </w:r>
          </w:p>
        </w:tc>
        <w:tc>
          <w:tcPr>
            <w:tcW w:w="2669" w:type="dxa"/>
            <w:vAlign w:val="center"/>
          </w:tcPr>
          <w:p>
            <w:pPr>
              <w:jc w:val="center"/>
            </w:pPr>
            <w:r>
              <w:rPr>
                <w:rFonts w:hint="eastAsia" w:ascii="宋体" w:hAnsi="宋体"/>
                <w:szCs w:val="21"/>
              </w:rPr>
              <w:t>日语</w:t>
            </w:r>
          </w:p>
        </w:tc>
        <w:tc>
          <w:tcPr>
            <w:tcW w:w="1338" w:type="dxa"/>
            <w:vAlign w:val="center"/>
          </w:tcPr>
          <w:p>
            <w:pPr>
              <w:jc w:val="center"/>
            </w:pPr>
            <w:r>
              <w:rPr>
                <w:rFonts w:hint="eastAsia" w:ascii="宋体" w:hAnsi="宋体"/>
                <w:szCs w:val="21"/>
              </w:rPr>
              <w:t>34</w:t>
            </w:r>
          </w:p>
        </w:tc>
        <w:tc>
          <w:tcPr>
            <w:tcW w:w="1869" w:type="dxa"/>
            <w:vAlign w:val="center"/>
          </w:tcPr>
          <w:p>
            <w:pPr>
              <w:jc w:val="center"/>
            </w:pPr>
            <w:r>
              <w:rPr>
                <w:rFonts w:hint="eastAsia" w:ascii="宋体" w:hAnsi="宋体"/>
                <w:szCs w:val="21"/>
              </w:rPr>
              <w:t>34</w:t>
            </w:r>
          </w:p>
        </w:tc>
        <w:tc>
          <w:tcPr>
            <w:tcW w:w="2271" w:type="dxa"/>
            <w:vAlign w:val="center"/>
          </w:tcPr>
          <w:p>
            <w:pPr>
              <w:jc w:val="center"/>
            </w:pPr>
            <w:r>
              <w:rPr>
                <w:rFonts w:hint="eastAsia" w:ascii="宋体" w:hAnsi="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050261</w:t>
            </w:r>
          </w:p>
        </w:tc>
        <w:tc>
          <w:tcPr>
            <w:tcW w:w="2669" w:type="dxa"/>
            <w:vAlign w:val="center"/>
          </w:tcPr>
          <w:p>
            <w:pPr>
              <w:jc w:val="center"/>
            </w:pPr>
            <w:r>
              <w:rPr>
                <w:rFonts w:hint="eastAsia" w:ascii="宋体" w:hAnsi="宋体"/>
                <w:szCs w:val="21"/>
              </w:rPr>
              <w:t>翻译</w:t>
            </w:r>
          </w:p>
        </w:tc>
        <w:tc>
          <w:tcPr>
            <w:tcW w:w="1338" w:type="dxa"/>
            <w:vAlign w:val="center"/>
          </w:tcPr>
          <w:p>
            <w:pPr>
              <w:jc w:val="center"/>
            </w:pPr>
            <w:r>
              <w:rPr>
                <w:rFonts w:hint="eastAsia" w:ascii="宋体" w:hAnsi="宋体"/>
                <w:szCs w:val="21"/>
              </w:rPr>
              <w:t>36</w:t>
            </w:r>
          </w:p>
        </w:tc>
        <w:tc>
          <w:tcPr>
            <w:tcW w:w="1869" w:type="dxa"/>
            <w:vAlign w:val="center"/>
          </w:tcPr>
          <w:p>
            <w:pPr>
              <w:jc w:val="center"/>
            </w:pPr>
            <w:r>
              <w:rPr>
                <w:rFonts w:hint="eastAsia" w:ascii="宋体" w:hAnsi="宋体"/>
                <w:szCs w:val="21"/>
              </w:rPr>
              <w:t>36</w:t>
            </w:r>
          </w:p>
        </w:tc>
        <w:tc>
          <w:tcPr>
            <w:tcW w:w="2271" w:type="dxa"/>
            <w:vAlign w:val="center"/>
          </w:tcPr>
          <w:p>
            <w:pPr>
              <w:jc w:val="center"/>
            </w:pPr>
            <w:r>
              <w:rPr>
                <w:rFonts w:hint="eastAsia" w:ascii="宋体" w:hAnsi="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050262</w:t>
            </w:r>
          </w:p>
        </w:tc>
        <w:tc>
          <w:tcPr>
            <w:tcW w:w="2669" w:type="dxa"/>
            <w:vAlign w:val="center"/>
          </w:tcPr>
          <w:p>
            <w:pPr>
              <w:jc w:val="center"/>
            </w:pPr>
            <w:r>
              <w:rPr>
                <w:rFonts w:hint="eastAsia" w:ascii="宋体" w:hAnsi="宋体"/>
                <w:szCs w:val="21"/>
              </w:rPr>
              <w:t>商务英语</w:t>
            </w:r>
          </w:p>
        </w:tc>
        <w:tc>
          <w:tcPr>
            <w:tcW w:w="1338" w:type="dxa"/>
            <w:vAlign w:val="center"/>
          </w:tcPr>
          <w:p>
            <w:pPr>
              <w:jc w:val="center"/>
            </w:pPr>
            <w:r>
              <w:rPr>
                <w:rFonts w:hint="eastAsia" w:ascii="宋体" w:hAnsi="宋体"/>
                <w:szCs w:val="21"/>
              </w:rPr>
              <w:t>79</w:t>
            </w:r>
          </w:p>
        </w:tc>
        <w:tc>
          <w:tcPr>
            <w:tcW w:w="1869" w:type="dxa"/>
            <w:vAlign w:val="center"/>
          </w:tcPr>
          <w:p>
            <w:pPr>
              <w:jc w:val="center"/>
            </w:pPr>
            <w:r>
              <w:rPr>
                <w:rFonts w:hint="eastAsia" w:ascii="宋体" w:hAnsi="宋体"/>
                <w:szCs w:val="21"/>
              </w:rPr>
              <w:t>77</w:t>
            </w:r>
          </w:p>
        </w:tc>
        <w:tc>
          <w:tcPr>
            <w:tcW w:w="2271" w:type="dxa"/>
            <w:vAlign w:val="center"/>
          </w:tcPr>
          <w:p>
            <w:pPr>
              <w:jc w:val="center"/>
            </w:pPr>
            <w:r>
              <w:rPr>
                <w:rFonts w:hint="eastAsia" w:ascii="宋体" w:hAnsi="宋体"/>
                <w:szCs w:val="21"/>
              </w:rPr>
              <w:t>97.47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080701</w:t>
            </w:r>
          </w:p>
        </w:tc>
        <w:tc>
          <w:tcPr>
            <w:tcW w:w="2669" w:type="dxa"/>
            <w:vAlign w:val="center"/>
          </w:tcPr>
          <w:p>
            <w:pPr>
              <w:jc w:val="center"/>
            </w:pPr>
            <w:r>
              <w:rPr>
                <w:rFonts w:hint="eastAsia" w:ascii="宋体" w:hAnsi="宋体"/>
                <w:szCs w:val="21"/>
              </w:rPr>
              <w:t>电子信息工程</w:t>
            </w:r>
          </w:p>
        </w:tc>
        <w:tc>
          <w:tcPr>
            <w:tcW w:w="1338" w:type="dxa"/>
            <w:vAlign w:val="center"/>
          </w:tcPr>
          <w:p>
            <w:pPr>
              <w:jc w:val="center"/>
            </w:pPr>
            <w:r>
              <w:rPr>
                <w:rFonts w:hint="eastAsia" w:ascii="宋体" w:hAnsi="宋体"/>
                <w:szCs w:val="21"/>
              </w:rPr>
              <w:t>37</w:t>
            </w:r>
          </w:p>
        </w:tc>
        <w:tc>
          <w:tcPr>
            <w:tcW w:w="1869" w:type="dxa"/>
            <w:vAlign w:val="center"/>
          </w:tcPr>
          <w:p>
            <w:pPr>
              <w:jc w:val="center"/>
            </w:pPr>
            <w:r>
              <w:rPr>
                <w:rFonts w:hint="eastAsia" w:ascii="宋体" w:hAnsi="宋体"/>
                <w:szCs w:val="21"/>
              </w:rPr>
              <w:t>34</w:t>
            </w:r>
          </w:p>
        </w:tc>
        <w:tc>
          <w:tcPr>
            <w:tcW w:w="2271" w:type="dxa"/>
            <w:vAlign w:val="center"/>
          </w:tcPr>
          <w:p>
            <w:pPr>
              <w:jc w:val="center"/>
            </w:pPr>
            <w:r>
              <w:rPr>
                <w:rFonts w:hint="eastAsia" w:ascii="宋体" w:hAnsi="宋体"/>
                <w:szCs w:val="21"/>
              </w:rPr>
              <w:t>91.89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080901</w:t>
            </w:r>
          </w:p>
        </w:tc>
        <w:tc>
          <w:tcPr>
            <w:tcW w:w="2669" w:type="dxa"/>
            <w:vAlign w:val="center"/>
          </w:tcPr>
          <w:p>
            <w:pPr>
              <w:jc w:val="center"/>
            </w:pPr>
            <w:r>
              <w:rPr>
                <w:rFonts w:hint="eastAsia" w:ascii="宋体" w:hAnsi="宋体"/>
                <w:szCs w:val="21"/>
              </w:rPr>
              <w:t>计算机科学与技术</w:t>
            </w:r>
          </w:p>
        </w:tc>
        <w:tc>
          <w:tcPr>
            <w:tcW w:w="1338" w:type="dxa"/>
            <w:vAlign w:val="center"/>
          </w:tcPr>
          <w:p>
            <w:pPr>
              <w:jc w:val="center"/>
            </w:pPr>
            <w:r>
              <w:rPr>
                <w:rFonts w:hint="eastAsia" w:ascii="宋体" w:hAnsi="宋体"/>
                <w:szCs w:val="21"/>
              </w:rPr>
              <w:t>41</w:t>
            </w:r>
          </w:p>
        </w:tc>
        <w:tc>
          <w:tcPr>
            <w:tcW w:w="1869" w:type="dxa"/>
            <w:vAlign w:val="center"/>
          </w:tcPr>
          <w:p>
            <w:pPr>
              <w:jc w:val="center"/>
            </w:pPr>
            <w:r>
              <w:rPr>
                <w:rFonts w:hint="eastAsia" w:ascii="宋体" w:hAnsi="宋体"/>
                <w:szCs w:val="21"/>
              </w:rPr>
              <w:t>38</w:t>
            </w:r>
          </w:p>
        </w:tc>
        <w:tc>
          <w:tcPr>
            <w:tcW w:w="2271" w:type="dxa"/>
            <w:vAlign w:val="center"/>
          </w:tcPr>
          <w:p>
            <w:pPr>
              <w:jc w:val="center"/>
            </w:pPr>
            <w:r>
              <w:rPr>
                <w:rFonts w:hint="eastAsia" w:ascii="宋体" w:hAnsi="宋体"/>
                <w:szCs w:val="21"/>
              </w:rPr>
              <w:t>92.68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120102</w:t>
            </w:r>
          </w:p>
        </w:tc>
        <w:tc>
          <w:tcPr>
            <w:tcW w:w="2669" w:type="dxa"/>
            <w:vAlign w:val="center"/>
          </w:tcPr>
          <w:p>
            <w:pPr>
              <w:jc w:val="center"/>
            </w:pPr>
            <w:r>
              <w:rPr>
                <w:rFonts w:hint="eastAsia" w:ascii="宋体" w:hAnsi="宋体"/>
                <w:szCs w:val="21"/>
              </w:rPr>
              <w:t>信息管理与信息系统</w:t>
            </w:r>
          </w:p>
        </w:tc>
        <w:tc>
          <w:tcPr>
            <w:tcW w:w="1338" w:type="dxa"/>
            <w:vAlign w:val="center"/>
          </w:tcPr>
          <w:p>
            <w:pPr>
              <w:jc w:val="center"/>
            </w:pPr>
            <w:r>
              <w:rPr>
                <w:rFonts w:hint="eastAsia" w:ascii="宋体" w:hAnsi="宋体"/>
                <w:szCs w:val="21"/>
              </w:rPr>
              <w:t>80</w:t>
            </w:r>
          </w:p>
        </w:tc>
        <w:tc>
          <w:tcPr>
            <w:tcW w:w="1869" w:type="dxa"/>
            <w:vAlign w:val="center"/>
          </w:tcPr>
          <w:p>
            <w:pPr>
              <w:jc w:val="center"/>
            </w:pPr>
            <w:r>
              <w:rPr>
                <w:rFonts w:hint="eastAsia" w:ascii="宋体" w:hAnsi="宋体"/>
                <w:szCs w:val="21"/>
              </w:rPr>
              <w:t>75</w:t>
            </w:r>
          </w:p>
        </w:tc>
        <w:tc>
          <w:tcPr>
            <w:tcW w:w="2271" w:type="dxa"/>
            <w:vAlign w:val="center"/>
          </w:tcPr>
          <w:p>
            <w:pPr>
              <w:jc w:val="center"/>
            </w:pPr>
            <w:r>
              <w:rPr>
                <w:rFonts w:hint="eastAsia" w:ascii="宋体" w:hAnsi="宋体"/>
                <w:szCs w:val="21"/>
              </w:rPr>
              <w:t>93.75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120103</w:t>
            </w:r>
          </w:p>
        </w:tc>
        <w:tc>
          <w:tcPr>
            <w:tcW w:w="2669" w:type="dxa"/>
            <w:vAlign w:val="center"/>
          </w:tcPr>
          <w:p>
            <w:pPr>
              <w:jc w:val="center"/>
            </w:pPr>
            <w:r>
              <w:rPr>
                <w:rFonts w:hint="eastAsia" w:ascii="宋体" w:hAnsi="宋体"/>
                <w:szCs w:val="21"/>
              </w:rPr>
              <w:t>工程管理</w:t>
            </w:r>
          </w:p>
        </w:tc>
        <w:tc>
          <w:tcPr>
            <w:tcW w:w="1338" w:type="dxa"/>
            <w:vAlign w:val="center"/>
          </w:tcPr>
          <w:p>
            <w:pPr>
              <w:jc w:val="center"/>
            </w:pPr>
            <w:r>
              <w:rPr>
                <w:rFonts w:hint="eastAsia" w:ascii="宋体" w:hAnsi="宋体"/>
                <w:szCs w:val="21"/>
              </w:rPr>
              <w:t>40</w:t>
            </w:r>
          </w:p>
        </w:tc>
        <w:tc>
          <w:tcPr>
            <w:tcW w:w="1869" w:type="dxa"/>
            <w:vAlign w:val="center"/>
          </w:tcPr>
          <w:p>
            <w:pPr>
              <w:jc w:val="center"/>
            </w:pPr>
            <w:r>
              <w:rPr>
                <w:rFonts w:hint="eastAsia" w:ascii="宋体" w:hAnsi="宋体"/>
                <w:szCs w:val="21"/>
              </w:rPr>
              <w:t>37</w:t>
            </w:r>
          </w:p>
        </w:tc>
        <w:tc>
          <w:tcPr>
            <w:tcW w:w="2271" w:type="dxa"/>
            <w:vAlign w:val="center"/>
          </w:tcPr>
          <w:p>
            <w:pPr>
              <w:jc w:val="center"/>
            </w:pPr>
            <w:r>
              <w:rPr>
                <w:rFonts w:hint="eastAsia" w:ascii="宋体" w:hAnsi="宋体"/>
                <w:szCs w:val="21"/>
              </w:rPr>
              <w:t>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120104</w:t>
            </w:r>
          </w:p>
        </w:tc>
        <w:tc>
          <w:tcPr>
            <w:tcW w:w="2669" w:type="dxa"/>
            <w:vAlign w:val="center"/>
          </w:tcPr>
          <w:p>
            <w:pPr>
              <w:jc w:val="center"/>
            </w:pPr>
            <w:r>
              <w:rPr>
                <w:rFonts w:hint="eastAsia" w:ascii="宋体" w:hAnsi="宋体"/>
                <w:szCs w:val="21"/>
              </w:rPr>
              <w:t>房地产开发与管理</w:t>
            </w:r>
          </w:p>
        </w:tc>
        <w:tc>
          <w:tcPr>
            <w:tcW w:w="1338" w:type="dxa"/>
            <w:vAlign w:val="center"/>
          </w:tcPr>
          <w:p>
            <w:pPr>
              <w:jc w:val="center"/>
            </w:pPr>
            <w:r>
              <w:rPr>
                <w:rFonts w:hint="eastAsia" w:ascii="宋体" w:hAnsi="宋体"/>
                <w:szCs w:val="21"/>
              </w:rPr>
              <w:t>41</w:t>
            </w:r>
          </w:p>
        </w:tc>
        <w:tc>
          <w:tcPr>
            <w:tcW w:w="1869" w:type="dxa"/>
            <w:vAlign w:val="center"/>
          </w:tcPr>
          <w:p>
            <w:pPr>
              <w:jc w:val="center"/>
            </w:pPr>
            <w:r>
              <w:rPr>
                <w:rFonts w:hint="eastAsia" w:ascii="宋体" w:hAnsi="宋体"/>
                <w:szCs w:val="21"/>
              </w:rPr>
              <w:t>38</w:t>
            </w:r>
          </w:p>
        </w:tc>
        <w:tc>
          <w:tcPr>
            <w:tcW w:w="2271" w:type="dxa"/>
            <w:vAlign w:val="center"/>
          </w:tcPr>
          <w:p>
            <w:pPr>
              <w:jc w:val="center"/>
            </w:pPr>
            <w:r>
              <w:rPr>
                <w:rFonts w:hint="eastAsia" w:ascii="宋体" w:hAnsi="宋体"/>
                <w:szCs w:val="21"/>
              </w:rPr>
              <w:t>92.68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120105</w:t>
            </w:r>
          </w:p>
        </w:tc>
        <w:tc>
          <w:tcPr>
            <w:tcW w:w="2669" w:type="dxa"/>
            <w:vAlign w:val="center"/>
          </w:tcPr>
          <w:p>
            <w:pPr>
              <w:jc w:val="center"/>
            </w:pPr>
            <w:r>
              <w:rPr>
                <w:rFonts w:hint="eastAsia" w:ascii="宋体" w:hAnsi="宋体"/>
                <w:szCs w:val="21"/>
              </w:rPr>
              <w:t>工程造价</w:t>
            </w:r>
          </w:p>
        </w:tc>
        <w:tc>
          <w:tcPr>
            <w:tcW w:w="1338" w:type="dxa"/>
            <w:vAlign w:val="center"/>
          </w:tcPr>
          <w:p>
            <w:pPr>
              <w:jc w:val="center"/>
            </w:pPr>
            <w:r>
              <w:rPr>
                <w:rFonts w:hint="eastAsia" w:ascii="宋体" w:hAnsi="宋体"/>
                <w:szCs w:val="21"/>
              </w:rPr>
              <w:t>90</w:t>
            </w:r>
          </w:p>
        </w:tc>
        <w:tc>
          <w:tcPr>
            <w:tcW w:w="1869" w:type="dxa"/>
            <w:vAlign w:val="center"/>
          </w:tcPr>
          <w:p>
            <w:pPr>
              <w:jc w:val="center"/>
            </w:pPr>
            <w:r>
              <w:rPr>
                <w:rFonts w:hint="eastAsia" w:ascii="宋体" w:hAnsi="宋体"/>
                <w:szCs w:val="21"/>
              </w:rPr>
              <w:t>85</w:t>
            </w:r>
          </w:p>
        </w:tc>
        <w:tc>
          <w:tcPr>
            <w:tcW w:w="2271" w:type="dxa"/>
            <w:vAlign w:val="center"/>
          </w:tcPr>
          <w:p>
            <w:pPr>
              <w:jc w:val="center"/>
            </w:pPr>
            <w:r>
              <w:rPr>
                <w:rFonts w:hint="eastAsia" w:ascii="宋体" w:hAnsi="宋体"/>
                <w:szCs w:val="21"/>
              </w:rPr>
              <w:t>94.44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120202</w:t>
            </w:r>
          </w:p>
        </w:tc>
        <w:tc>
          <w:tcPr>
            <w:tcW w:w="2669" w:type="dxa"/>
            <w:vAlign w:val="center"/>
          </w:tcPr>
          <w:p>
            <w:pPr>
              <w:jc w:val="center"/>
            </w:pPr>
            <w:r>
              <w:rPr>
                <w:rFonts w:hint="eastAsia" w:ascii="宋体" w:hAnsi="宋体"/>
                <w:szCs w:val="21"/>
              </w:rPr>
              <w:t>市场营销</w:t>
            </w:r>
          </w:p>
        </w:tc>
        <w:tc>
          <w:tcPr>
            <w:tcW w:w="1338" w:type="dxa"/>
            <w:vAlign w:val="center"/>
          </w:tcPr>
          <w:p>
            <w:pPr>
              <w:jc w:val="center"/>
            </w:pPr>
            <w:r>
              <w:rPr>
                <w:rFonts w:hint="eastAsia" w:ascii="宋体" w:hAnsi="宋体"/>
                <w:szCs w:val="21"/>
              </w:rPr>
              <w:t>113</w:t>
            </w:r>
          </w:p>
        </w:tc>
        <w:tc>
          <w:tcPr>
            <w:tcW w:w="1869" w:type="dxa"/>
            <w:vAlign w:val="center"/>
          </w:tcPr>
          <w:p>
            <w:pPr>
              <w:jc w:val="center"/>
            </w:pPr>
            <w:r>
              <w:rPr>
                <w:rFonts w:hint="eastAsia" w:ascii="宋体" w:hAnsi="宋体"/>
                <w:szCs w:val="21"/>
              </w:rPr>
              <w:t>110</w:t>
            </w:r>
          </w:p>
        </w:tc>
        <w:tc>
          <w:tcPr>
            <w:tcW w:w="2271" w:type="dxa"/>
            <w:vAlign w:val="center"/>
          </w:tcPr>
          <w:p>
            <w:pPr>
              <w:jc w:val="center"/>
            </w:pPr>
            <w:r>
              <w:rPr>
                <w:rFonts w:hint="eastAsia" w:ascii="宋体" w:hAnsi="宋体"/>
                <w:szCs w:val="21"/>
              </w:rPr>
              <w:t>97.35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120203K</w:t>
            </w:r>
          </w:p>
        </w:tc>
        <w:tc>
          <w:tcPr>
            <w:tcW w:w="2669" w:type="dxa"/>
            <w:vAlign w:val="center"/>
          </w:tcPr>
          <w:p>
            <w:pPr>
              <w:jc w:val="center"/>
            </w:pPr>
            <w:r>
              <w:rPr>
                <w:rFonts w:hint="eastAsia" w:ascii="宋体" w:hAnsi="宋体"/>
                <w:szCs w:val="21"/>
              </w:rPr>
              <w:t>会计学</w:t>
            </w:r>
          </w:p>
        </w:tc>
        <w:tc>
          <w:tcPr>
            <w:tcW w:w="1338" w:type="dxa"/>
            <w:vAlign w:val="center"/>
          </w:tcPr>
          <w:p>
            <w:pPr>
              <w:jc w:val="center"/>
            </w:pPr>
            <w:r>
              <w:rPr>
                <w:rFonts w:hint="eastAsia" w:ascii="宋体" w:hAnsi="宋体"/>
                <w:szCs w:val="21"/>
              </w:rPr>
              <w:t>583</w:t>
            </w:r>
          </w:p>
        </w:tc>
        <w:tc>
          <w:tcPr>
            <w:tcW w:w="1869" w:type="dxa"/>
            <w:vAlign w:val="center"/>
          </w:tcPr>
          <w:p>
            <w:pPr>
              <w:jc w:val="center"/>
            </w:pPr>
            <w:r>
              <w:rPr>
                <w:rFonts w:hint="eastAsia" w:ascii="宋体" w:hAnsi="宋体"/>
                <w:szCs w:val="21"/>
              </w:rPr>
              <w:t>565</w:t>
            </w:r>
          </w:p>
        </w:tc>
        <w:tc>
          <w:tcPr>
            <w:tcW w:w="2271" w:type="dxa"/>
            <w:vAlign w:val="center"/>
          </w:tcPr>
          <w:p>
            <w:pPr>
              <w:jc w:val="center"/>
            </w:pPr>
            <w:r>
              <w:rPr>
                <w:rFonts w:hint="eastAsia" w:ascii="宋体" w:hAnsi="宋体"/>
                <w:szCs w:val="21"/>
              </w:rPr>
              <w:t>96.91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120204</w:t>
            </w:r>
          </w:p>
        </w:tc>
        <w:tc>
          <w:tcPr>
            <w:tcW w:w="2669" w:type="dxa"/>
            <w:vAlign w:val="center"/>
          </w:tcPr>
          <w:p>
            <w:pPr>
              <w:jc w:val="center"/>
            </w:pPr>
            <w:r>
              <w:rPr>
                <w:rFonts w:hint="eastAsia" w:ascii="宋体" w:hAnsi="宋体"/>
                <w:szCs w:val="21"/>
              </w:rPr>
              <w:t>财务管理</w:t>
            </w:r>
          </w:p>
        </w:tc>
        <w:tc>
          <w:tcPr>
            <w:tcW w:w="1338" w:type="dxa"/>
            <w:vAlign w:val="center"/>
          </w:tcPr>
          <w:p>
            <w:pPr>
              <w:jc w:val="center"/>
            </w:pPr>
            <w:r>
              <w:rPr>
                <w:rFonts w:hint="eastAsia" w:ascii="宋体" w:hAnsi="宋体"/>
                <w:szCs w:val="21"/>
              </w:rPr>
              <w:t>93</w:t>
            </w:r>
          </w:p>
        </w:tc>
        <w:tc>
          <w:tcPr>
            <w:tcW w:w="1869" w:type="dxa"/>
            <w:vAlign w:val="center"/>
          </w:tcPr>
          <w:p>
            <w:pPr>
              <w:jc w:val="center"/>
            </w:pPr>
            <w:r>
              <w:rPr>
                <w:rFonts w:hint="eastAsia" w:ascii="宋体" w:hAnsi="宋体"/>
                <w:szCs w:val="21"/>
              </w:rPr>
              <w:t>91</w:t>
            </w:r>
          </w:p>
        </w:tc>
        <w:tc>
          <w:tcPr>
            <w:tcW w:w="2271" w:type="dxa"/>
            <w:vAlign w:val="center"/>
          </w:tcPr>
          <w:p>
            <w:pPr>
              <w:jc w:val="center"/>
            </w:pPr>
            <w:r>
              <w:rPr>
                <w:rFonts w:hint="eastAsia" w:ascii="宋体" w:hAnsi="宋体"/>
                <w:szCs w:val="21"/>
              </w:rPr>
              <w:t>97.85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120205</w:t>
            </w:r>
          </w:p>
        </w:tc>
        <w:tc>
          <w:tcPr>
            <w:tcW w:w="2669" w:type="dxa"/>
            <w:vAlign w:val="center"/>
          </w:tcPr>
          <w:p>
            <w:pPr>
              <w:jc w:val="center"/>
            </w:pPr>
            <w:r>
              <w:rPr>
                <w:rFonts w:hint="eastAsia" w:ascii="宋体" w:hAnsi="宋体"/>
                <w:szCs w:val="21"/>
              </w:rPr>
              <w:t>国际商务</w:t>
            </w:r>
          </w:p>
        </w:tc>
        <w:tc>
          <w:tcPr>
            <w:tcW w:w="1338" w:type="dxa"/>
            <w:vAlign w:val="center"/>
          </w:tcPr>
          <w:p>
            <w:pPr>
              <w:jc w:val="center"/>
            </w:pPr>
            <w:r>
              <w:rPr>
                <w:rFonts w:hint="eastAsia" w:ascii="宋体" w:hAnsi="宋体"/>
                <w:szCs w:val="21"/>
              </w:rPr>
              <w:t>38</w:t>
            </w:r>
          </w:p>
        </w:tc>
        <w:tc>
          <w:tcPr>
            <w:tcW w:w="1869" w:type="dxa"/>
            <w:vAlign w:val="center"/>
          </w:tcPr>
          <w:p>
            <w:pPr>
              <w:jc w:val="center"/>
            </w:pPr>
            <w:r>
              <w:rPr>
                <w:rFonts w:hint="eastAsia" w:ascii="宋体" w:hAnsi="宋体"/>
                <w:szCs w:val="21"/>
              </w:rPr>
              <w:t>35</w:t>
            </w:r>
          </w:p>
        </w:tc>
        <w:tc>
          <w:tcPr>
            <w:tcW w:w="2271" w:type="dxa"/>
            <w:vAlign w:val="center"/>
          </w:tcPr>
          <w:p>
            <w:pPr>
              <w:jc w:val="center"/>
            </w:pPr>
            <w:r>
              <w:rPr>
                <w:rFonts w:hint="eastAsia" w:ascii="宋体" w:hAnsi="宋体"/>
                <w:szCs w:val="21"/>
              </w:rPr>
              <w:t>92.11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120206</w:t>
            </w:r>
          </w:p>
        </w:tc>
        <w:tc>
          <w:tcPr>
            <w:tcW w:w="2669" w:type="dxa"/>
            <w:vAlign w:val="center"/>
          </w:tcPr>
          <w:p>
            <w:pPr>
              <w:jc w:val="center"/>
            </w:pPr>
            <w:r>
              <w:rPr>
                <w:rFonts w:hint="eastAsia" w:ascii="宋体" w:hAnsi="宋体"/>
                <w:szCs w:val="21"/>
              </w:rPr>
              <w:t>人力资源管理</w:t>
            </w:r>
          </w:p>
        </w:tc>
        <w:tc>
          <w:tcPr>
            <w:tcW w:w="1338" w:type="dxa"/>
            <w:vAlign w:val="center"/>
          </w:tcPr>
          <w:p>
            <w:pPr>
              <w:jc w:val="center"/>
            </w:pPr>
            <w:r>
              <w:rPr>
                <w:rFonts w:hint="eastAsia" w:ascii="宋体" w:hAnsi="宋体"/>
                <w:szCs w:val="21"/>
              </w:rPr>
              <w:t>135</w:t>
            </w:r>
          </w:p>
        </w:tc>
        <w:tc>
          <w:tcPr>
            <w:tcW w:w="1869" w:type="dxa"/>
            <w:vAlign w:val="center"/>
          </w:tcPr>
          <w:p>
            <w:pPr>
              <w:jc w:val="center"/>
            </w:pPr>
            <w:r>
              <w:rPr>
                <w:rFonts w:hint="eastAsia" w:ascii="宋体" w:hAnsi="宋体"/>
                <w:szCs w:val="21"/>
              </w:rPr>
              <w:t>128</w:t>
            </w:r>
          </w:p>
        </w:tc>
        <w:tc>
          <w:tcPr>
            <w:tcW w:w="2271" w:type="dxa"/>
            <w:vAlign w:val="center"/>
          </w:tcPr>
          <w:p>
            <w:pPr>
              <w:jc w:val="center"/>
            </w:pPr>
            <w:r>
              <w:rPr>
                <w:rFonts w:hint="eastAsia" w:ascii="宋体" w:hAnsi="宋体"/>
                <w:szCs w:val="21"/>
              </w:rPr>
              <w:t>94.81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120207</w:t>
            </w:r>
          </w:p>
        </w:tc>
        <w:tc>
          <w:tcPr>
            <w:tcW w:w="2669" w:type="dxa"/>
            <w:vAlign w:val="center"/>
          </w:tcPr>
          <w:p>
            <w:pPr>
              <w:jc w:val="center"/>
            </w:pPr>
            <w:r>
              <w:rPr>
                <w:rFonts w:hint="eastAsia" w:ascii="宋体" w:hAnsi="宋体"/>
                <w:szCs w:val="21"/>
              </w:rPr>
              <w:t>审计学</w:t>
            </w:r>
          </w:p>
        </w:tc>
        <w:tc>
          <w:tcPr>
            <w:tcW w:w="1338" w:type="dxa"/>
            <w:vAlign w:val="center"/>
          </w:tcPr>
          <w:p>
            <w:pPr>
              <w:jc w:val="center"/>
            </w:pPr>
            <w:r>
              <w:rPr>
                <w:rFonts w:hint="eastAsia" w:ascii="宋体" w:hAnsi="宋体"/>
                <w:szCs w:val="21"/>
              </w:rPr>
              <w:t>92</w:t>
            </w:r>
          </w:p>
        </w:tc>
        <w:tc>
          <w:tcPr>
            <w:tcW w:w="1869" w:type="dxa"/>
            <w:vAlign w:val="center"/>
          </w:tcPr>
          <w:p>
            <w:pPr>
              <w:jc w:val="center"/>
            </w:pPr>
            <w:r>
              <w:rPr>
                <w:rFonts w:hint="eastAsia" w:ascii="宋体" w:hAnsi="宋体"/>
                <w:szCs w:val="21"/>
              </w:rPr>
              <w:t>91</w:t>
            </w:r>
          </w:p>
        </w:tc>
        <w:tc>
          <w:tcPr>
            <w:tcW w:w="2271" w:type="dxa"/>
            <w:vAlign w:val="center"/>
          </w:tcPr>
          <w:p>
            <w:pPr>
              <w:jc w:val="center"/>
            </w:pPr>
            <w:r>
              <w:rPr>
                <w:rFonts w:hint="eastAsia" w:ascii="宋体" w:hAnsi="宋体"/>
                <w:szCs w:val="21"/>
              </w:rPr>
              <w:t>98.91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120402</w:t>
            </w:r>
          </w:p>
        </w:tc>
        <w:tc>
          <w:tcPr>
            <w:tcW w:w="2669" w:type="dxa"/>
            <w:vAlign w:val="center"/>
          </w:tcPr>
          <w:p>
            <w:pPr>
              <w:jc w:val="center"/>
            </w:pPr>
            <w:r>
              <w:rPr>
                <w:rFonts w:hint="eastAsia" w:ascii="宋体" w:hAnsi="宋体"/>
                <w:szCs w:val="21"/>
              </w:rPr>
              <w:t>行政管理</w:t>
            </w:r>
          </w:p>
        </w:tc>
        <w:tc>
          <w:tcPr>
            <w:tcW w:w="1338" w:type="dxa"/>
            <w:vAlign w:val="center"/>
          </w:tcPr>
          <w:p>
            <w:pPr>
              <w:jc w:val="center"/>
            </w:pPr>
            <w:r>
              <w:rPr>
                <w:rFonts w:hint="eastAsia" w:ascii="宋体" w:hAnsi="宋体"/>
                <w:szCs w:val="21"/>
              </w:rPr>
              <w:t>79</w:t>
            </w:r>
          </w:p>
        </w:tc>
        <w:tc>
          <w:tcPr>
            <w:tcW w:w="1869" w:type="dxa"/>
            <w:vAlign w:val="center"/>
          </w:tcPr>
          <w:p>
            <w:pPr>
              <w:jc w:val="center"/>
            </w:pPr>
            <w:r>
              <w:rPr>
                <w:rFonts w:hint="eastAsia" w:ascii="宋体" w:hAnsi="宋体"/>
                <w:szCs w:val="21"/>
              </w:rPr>
              <w:t>79</w:t>
            </w:r>
          </w:p>
        </w:tc>
        <w:tc>
          <w:tcPr>
            <w:tcW w:w="2271" w:type="dxa"/>
            <w:vAlign w:val="center"/>
          </w:tcPr>
          <w:p>
            <w:pPr>
              <w:jc w:val="center"/>
            </w:pPr>
            <w:r>
              <w:rPr>
                <w:rFonts w:hint="eastAsia" w:ascii="宋体" w:hAnsi="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120404</w:t>
            </w:r>
          </w:p>
        </w:tc>
        <w:tc>
          <w:tcPr>
            <w:tcW w:w="2669" w:type="dxa"/>
            <w:vAlign w:val="center"/>
          </w:tcPr>
          <w:p>
            <w:pPr>
              <w:jc w:val="center"/>
            </w:pPr>
            <w:r>
              <w:rPr>
                <w:rFonts w:hint="eastAsia" w:ascii="宋体" w:hAnsi="宋体"/>
                <w:szCs w:val="21"/>
              </w:rPr>
              <w:t>土地资源管理</w:t>
            </w:r>
          </w:p>
        </w:tc>
        <w:tc>
          <w:tcPr>
            <w:tcW w:w="1338" w:type="dxa"/>
            <w:vAlign w:val="center"/>
          </w:tcPr>
          <w:p>
            <w:pPr>
              <w:jc w:val="center"/>
            </w:pPr>
            <w:r>
              <w:rPr>
                <w:rFonts w:hint="eastAsia" w:ascii="宋体" w:hAnsi="宋体"/>
                <w:szCs w:val="21"/>
              </w:rPr>
              <w:t>42</w:t>
            </w:r>
          </w:p>
        </w:tc>
        <w:tc>
          <w:tcPr>
            <w:tcW w:w="1869" w:type="dxa"/>
            <w:vAlign w:val="center"/>
          </w:tcPr>
          <w:p>
            <w:pPr>
              <w:jc w:val="center"/>
            </w:pPr>
            <w:r>
              <w:rPr>
                <w:rFonts w:hint="eastAsia" w:ascii="宋体" w:hAnsi="宋体"/>
                <w:szCs w:val="21"/>
              </w:rPr>
              <w:t>38</w:t>
            </w:r>
          </w:p>
        </w:tc>
        <w:tc>
          <w:tcPr>
            <w:tcW w:w="2271" w:type="dxa"/>
            <w:vAlign w:val="center"/>
          </w:tcPr>
          <w:p>
            <w:pPr>
              <w:jc w:val="center"/>
            </w:pPr>
            <w:r>
              <w:rPr>
                <w:rFonts w:hint="eastAsia" w:ascii="宋体" w:hAnsi="宋体"/>
                <w:szCs w:val="21"/>
              </w:rPr>
              <w:t>90.48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120601</w:t>
            </w:r>
          </w:p>
        </w:tc>
        <w:tc>
          <w:tcPr>
            <w:tcW w:w="2669" w:type="dxa"/>
            <w:vAlign w:val="center"/>
          </w:tcPr>
          <w:p>
            <w:pPr>
              <w:jc w:val="center"/>
            </w:pPr>
            <w:r>
              <w:rPr>
                <w:rFonts w:hint="eastAsia" w:ascii="宋体" w:hAnsi="宋体"/>
                <w:szCs w:val="21"/>
              </w:rPr>
              <w:t>物流管理</w:t>
            </w:r>
          </w:p>
        </w:tc>
        <w:tc>
          <w:tcPr>
            <w:tcW w:w="1338" w:type="dxa"/>
            <w:vAlign w:val="center"/>
          </w:tcPr>
          <w:p>
            <w:pPr>
              <w:jc w:val="center"/>
            </w:pPr>
            <w:r>
              <w:rPr>
                <w:rFonts w:hint="eastAsia" w:ascii="宋体" w:hAnsi="宋体"/>
                <w:szCs w:val="21"/>
              </w:rPr>
              <w:t>46</w:t>
            </w:r>
          </w:p>
        </w:tc>
        <w:tc>
          <w:tcPr>
            <w:tcW w:w="1869" w:type="dxa"/>
            <w:vAlign w:val="center"/>
          </w:tcPr>
          <w:p>
            <w:pPr>
              <w:jc w:val="center"/>
            </w:pPr>
            <w:r>
              <w:rPr>
                <w:rFonts w:hint="eastAsia" w:ascii="宋体" w:hAnsi="宋体"/>
                <w:szCs w:val="21"/>
              </w:rPr>
              <w:t>46</w:t>
            </w:r>
          </w:p>
        </w:tc>
        <w:tc>
          <w:tcPr>
            <w:tcW w:w="2271" w:type="dxa"/>
            <w:vAlign w:val="center"/>
          </w:tcPr>
          <w:p>
            <w:pPr>
              <w:jc w:val="center"/>
            </w:pPr>
            <w:r>
              <w:rPr>
                <w:rFonts w:hint="eastAsia" w:ascii="宋体" w:hAnsi="宋体"/>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338" w:type="dxa"/>
            <w:vAlign w:val="center"/>
          </w:tcPr>
          <w:p>
            <w:pPr>
              <w:jc w:val="center"/>
            </w:pPr>
            <w:r>
              <w:rPr>
                <w:rFonts w:hint="eastAsia" w:ascii="宋体" w:hAnsi="宋体"/>
                <w:szCs w:val="21"/>
              </w:rPr>
              <w:t>120801</w:t>
            </w:r>
          </w:p>
        </w:tc>
        <w:tc>
          <w:tcPr>
            <w:tcW w:w="2669" w:type="dxa"/>
            <w:vAlign w:val="center"/>
          </w:tcPr>
          <w:p>
            <w:pPr>
              <w:jc w:val="center"/>
            </w:pPr>
            <w:r>
              <w:rPr>
                <w:rFonts w:hint="eastAsia" w:ascii="宋体" w:hAnsi="宋体"/>
                <w:szCs w:val="21"/>
              </w:rPr>
              <w:t>电子商务</w:t>
            </w:r>
          </w:p>
        </w:tc>
        <w:tc>
          <w:tcPr>
            <w:tcW w:w="1338" w:type="dxa"/>
            <w:vAlign w:val="center"/>
          </w:tcPr>
          <w:p>
            <w:pPr>
              <w:jc w:val="center"/>
            </w:pPr>
            <w:r>
              <w:rPr>
                <w:rFonts w:hint="eastAsia" w:ascii="宋体" w:hAnsi="宋体"/>
                <w:szCs w:val="21"/>
              </w:rPr>
              <w:t>80</w:t>
            </w:r>
          </w:p>
        </w:tc>
        <w:tc>
          <w:tcPr>
            <w:tcW w:w="1869" w:type="dxa"/>
            <w:vAlign w:val="center"/>
          </w:tcPr>
          <w:p>
            <w:pPr>
              <w:jc w:val="center"/>
            </w:pPr>
            <w:r>
              <w:rPr>
                <w:rFonts w:hint="eastAsia" w:ascii="宋体" w:hAnsi="宋体"/>
                <w:szCs w:val="21"/>
              </w:rPr>
              <w:t>79</w:t>
            </w:r>
          </w:p>
        </w:tc>
        <w:tc>
          <w:tcPr>
            <w:tcW w:w="2271" w:type="dxa"/>
            <w:vAlign w:val="center"/>
          </w:tcPr>
          <w:p>
            <w:pPr>
              <w:jc w:val="center"/>
            </w:pPr>
            <w:r>
              <w:rPr>
                <w:rFonts w:hint="eastAsia" w:ascii="宋体" w:hAnsi="宋体"/>
                <w:szCs w:val="21"/>
              </w:rPr>
              <w:t>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4007" w:type="dxa"/>
            <w:gridSpan w:val="2"/>
            <w:vAlign w:val="center"/>
          </w:tcPr>
          <w:p>
            <w:pPr>
              <w:jc w:val="center"/>
            </w:pPr>
            <w:r>
              <w:rPr>
                <w:rFonts w:hint="eastAsia" w:ascii="宋体" w:hAnsi="宋体"/>
                <w:szCs w:val="21"/>
              </w:rPr>
              <w:t>全校整体</w:t>
            </w:r>
          </w:p>
        </w:tc>
        <w:tc>
          <w:tcPr>
            <w:tcW w:w="1338" w:type="dxa"/>
            <w:vAlign w:val="center"/>
          </w:tcPr>
          <w:p>
            <w:pPr>
              <w:jc w:val="center"/>
            </w:pPr>
            <w:r>
              <w:rPr>
                <w:rFonts w:hint="eastAsia" w:ascii="宋体" w:hAnsi="宋体"/>
                <w:szCs w:val="21"/>
              </w:rPr>
              <w:t>2411</w:t>
            </w:r>
          </w:p>
        </w:tc>
        <w:tc>
          <w:tcPr>
            <w:tcW w:w="1869" w:type="dxa"/>
            <w:vAlign w:val="center"/>
          </w:tcPr>
          <w:p>
            <w:pPr>
              <w:jc w:val="center"/>
            </w:pPr>
            <w:r>
              <w:rPr>
                <w:rFonts w:hint="eastAsia" w:ascii="宋体" w:hAnsi="宋体"/>
                <w:szCs w:val="21"/>
              </w:rPr>
              <w:t>2343</w:t>
            </w:r>
          </w:p>
        </w:tc>
        <w:tc>
          <w:tcPr>
            <w:tcW w:w="2271" w:type="dxa"/>
            <w:vAlign w:val="center"/>
          </w:tcPr>
          <w:p>
            <w:pPr>
              <w:jc w:val="center"/>
            </w:pPr>
            <w:r>
              <w:rPr>
                <w:rFonts w:hint="eastAsia" w:ascii="宋体" w:hAnsi="宋体"/>
                <w:szCs w:val="21"/>
              </w:rPr>
              <w:t>97.18</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rPr>
      </w:pPr>
      <w:r>
        <w:rPr>
          <w:rFonts w:hint="eastAsia" w:ascii="宋体" w:hAnsi="宋体"/>
          <w:sz w:val="24"/>
        </w:rPr>
        <w:t>22.应届本科毕业生初次就业率</w:t>
      </w:r>
      <w:r>
        <w:rPr>
          <w:rFonts w:hint="eastAsia" w:ascii="宋体" w:hAnsi="宋体"/>
          <w:sz w:val="24"/>
          <w:u w:val="single"/>
        </w:rPr>
        <w:t>74.7%</w:t>
      </w:r>
      <w:r>
        <w:rPr>
          <w:rFonts w:hint="eastAsia" w:ascii="宋体" w:hAnsi="宋体"/>
          <w:sz w:val="24"/>
        </w:rPr>
        <w:t>，分专业毕业生就业率见附表7</w:t>
      </w:r>
    </w:p>
    <w:p>
      <w:pPr>
        <w:jc w:val="center"/>
        <w:rPr>
          <w:rFonts w:hint="eastAsia" w:ascii="宋体" w:hAnsi="宋体" w:cs="宋体"/>
          <w:szCs w:val="21"/>
        </w:rPr>
      </w:pPr>
      <w:r>
        <w:rPr>
          <w:rFonts w:hint="eastAsia" w:ascii="宋体" w:hAnsi="宋体" w:cs="宋体"/>
          <w:sz w:val="21"/>
          <w:szCs w:val="21"/>
        </w:rPr>
        <w:t>附表7 分专业毕业生就业率</w:t>
      </w:r>
    </w:p>
    <w:tbl>
      <w:tblPr>
        <w:tblStyle w:val="8"/>
        <w:tblW w:w="9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384"/>
        <w:gridCol w:w="962"/>
        <w:gridCol w:w="1579"/>
        <w:gridCol w:w="185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blHeader/>
          <w:jc w:val="center"/>
        </w:trPr>
        <w:tc>
          <w:tcPr>
            <w:tcW w:w="1394" w:type="dxa"/>
            <w:vAlign w:val="center"/>
          </w:tcPr>
          <w:p>
            <w:pPr>
              <w:jc w:val="center"/>
            </w:pPr>
            <w:r>
              <w:rPr>
                <w:rFonts w:hint="eastAsia" w:ascii="宋体" w:hAnsi="宋体"/>
                <w:szCs w:val="21"/>
              </w:rPr>
              <w:t>专业代码</w:t>
            </w:r>
          </w:p>
        </w:tc>
        <w:tc>
          <w:tcPr>
            <w:tcW w:w="2384" w:type="dxa"/>
            <w:vAlign w:val="center"/>
          </w:tcPr>
          <w:p>
            <w:pPr>
              <w:jc w:val="center"/>
            </w:pPr>
            <w:r>
              <w:rPr>
                <w:rFonts w:hint="eastAsia" w:ascii="宋体" w:hAnsi="宋体"/>
                <w:szCs w:val="21"/>
              </w:rPr>
              <w:t>专业名称</w:t>
            </w:r>
          </w:p>
        </w:tc>
        <w:tc>
          <w:tcPr>
            <w:tcW w:w="962" w:type="dxa"/>
            <w:vAlign w:val="center"/>
          </w:tcPr>
          <w:p>
            <w:pPr>
              <w:jc w:val="center"/>
            </w:pPr>
            <w:r>
              <w:rPr>
                <w:rFonts w:hint="eastAsia" w:ascii="宋体" w:hAnsi="宋体"/>
                <w:szCs w:val="21"/>
              </w:rPr>
              <w:t>就业率</w:t>
            </w:r>
          </w:p>
        </w:tc>
        <w:tc>
          <w:tcPr>
            <w:tcW w:w="1579" w:type="dxa"/>
            <w:vAlign w:val="center"/>
          </w:tcPr>
          <w:p>
            <w:pPr>
              <w:jc w:val="center"/>
              <w:rPr>
                <w:rFonts w:hint="eastAsia" w:ascii="宋体" w:hAnsi="宋体"/>
                <w:szCs w:val="21"/>
              </w:rPr>
            </w:pPr>
            <w:r>
              <w:rPr>
                <w:rFonts w:hint="eastAsia" w:ascii="宋体" w:hAnsi="宋体"/>
                <w:szCs w:val="21"/>
              </w:rPr>
              <w:t>专业代码</w:t>
            </w:r>
          </w:p>
        </w:tc>
        <w:tc>
          <w:tcPr>
            <w:tcW w:w="1855" w:type="dxa"/>
            <w:vAlign w:val="center"/>
          </w:tcPr>
          <w:p>
            <w:pPr>
              <w:jc w:val="center"/>
              <w:rPr>
                <w:rFonts w:hint="eastAsia" w:ascii="宋体" w:hAnsi="宋体"/>
                <w:szCs w:val="21"/>
              </w:rPr>
            </w:pPr>
            <w:r>
              <w:rPr>
                <w:rFonts w:hint="eastAsia" w:ascii="宋体" w:hAnsi="宋体"/>
                <w:szCs w:val="21"/>
              </w:rPr>
              <w:t>专业名称</w:t>
            </w:r>
          </w:p>
        </w:tc>
        <w:tc>
          <w:tcPr>
            <w:tcW w:w="1311" w:type="dxa"/>
            <w:vAlign w:val="center"/>
          </w:tcPr>
          <w:p>
            <w:pPr>
              <w:jc w:val="center"/>
              <w:rPr>
                <w:rFonts w:hint="eastAsia" w:ascii="宋体" w:hAnsi="宋体"/>
                <w:szCs w:val="21"/>
              </w:rPr>
            </w:pPr>
            <w:r>
              <w:rPr>
                <w:rFonts w:hint="eastAsia" w:ascii="宋体" w:hAnsi="宋体"/>
                <w:szCs w:val="21"/>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020201K</w:t>
            </w:r>
          </w:p>
        </w:tc>
        <w:tc>
          <w:tcPr>
            <w:tcW w:w="2384" w:type="dxa"/>
            <w:vAlign w:val="center"/>
          </w:tcPr>
          <w:p>
            <w:pPr>
              <w:jc w:val="center"/>
            </w:pPr>
            <w:r>
              <w:rPr>
                <w:rFonts w:hint="eastAsia" w:ascii="宋体" w:hAnsi="宋体"/>
                <w:szCs w:val="21"/>
              </w:rPr>
              <w:t>财政学</w:t>
            </w:r>
          </w:p>
        </w:tc>
        <w:tc>
          <w:tcPr>
            <w:tcW w:w="962" w:type="dxa"/>
            <w:vAlign w:val="center"/>
          </w:tcPr>
          <w:p>
            <w:pPr>
              <w:jc w:val="center"/>
            </w:pPr>
            <w:r>
              <w:rPr>
                <w:rFonts w:hint="eastAsia" w:ascii="宋体" w:hAnsi="宋体"/>
                <w:szCs w:val="21"/>
              </w:rPr>
              <w:t>70.93</w:t>
            </w:r>
          </w:p>
        </w:tc>
        <w:tc>
          <w:tcPr>
            <w:tcW w:w="1579" w:type="dxa"/>
            <w:vAlign w:val="center"/>
          </w:tcPr>
          <w:p>
            <w:pPr>
              <w:jc w:val="center"/>
              <w:rPr>
                <w:rFonts w:hint="eastAsia" w:ascii="宋体" w:hAnsi="宋体"/>
                <w:szCs w:val="21"/>
              </w:rPr>
            </w:pPr>
            <w:r>
              <w:rPr>
                <w:rFonts w:hint="eastAsia" w:ascii="宋体" w:hAnsi="宋体"/>
                <w:szCs w:val="21"/>
              </w:rPr>
              <w:t>120104</w:t>
            </w:r>
          </w:p>
        </w:tc>
        <w:tc>
          <w:tcPr>
            <w:tcW w:w="1855" w:type="dxa"/>
            <w:vAlign w:val="center"/>
          </w:tcPr>
          <w:p>
            <w:pPr>
              <w:jc w:val="center"/>
              <w:rPr>
                <w:rFonts w:hint="eastAsia" w:ascii="宋体" w:hAnsi="宋体"/>
                <w:szCs w:val="21"/>
              </w:rPr>
            </w:pPr>
            <w:r>
              <w:rPr>
                <w:rFonts w:hint="eastAsia" w:ascii="宋体" w:hAnsi="宋体"/>
                <w:szCs w:val="21"/>
              </w:rPr>
              <w:t>房地产开发与管理</w:t>
            </w:r>
          </w:p>
        </w:tc>
        <w:tc>
          <w:tcPr>
            <w:tcW w:w="1311" w:type="dxa"/>
            <w:vAlign w:val="center"/>
          </w:tcPr>
          <w:p>
            <w:pPr>
              <w:jc w:val="center"/>
              <w:rPr>
                <w:rFonts w:hint="eastAsia" w:ascii="宋体" w:hAnsi="宋体"/>
                <w:szCs w:val="21"/>
              </w:rPr>
            </w:pPr>
            <w:r>
              <w:rPr>
                <w:rFonts w:hint="eastAsia" w:ascii="宋体" w:hAnsi="宋体"/>
                <w:szCs w:val="21"/>
              </w:rPr>
              <w:t>80.49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020202</w:t>
            </w:r>
          </w:p>
        </w:tc>
        <w:tc>
          <w:tcPr>
            <w:tcW w:w="2384" w:type="dxa"/>
            <w:vAlign w:val="center"/>
          </w:tcPr>
          <w:p>
            <w:pPr>
              <w:jc w:val="center"/>
            </w:pPr>
            <w:r>
              <w:rPr>
                <w:rFonts w:hint="eastAsia" w:ascii="宋体" w:hAnsi="宋体"/>
                <w:szCs w:val="21"/>
              </w:rPr>
              <w:t>税收学</w:t>
            </w:r>
          </w:p>
        </w:tc>
        <w:tc>
          <w:tcPr>
            <w:tcW w:w="962" w:type="dxa"/>
            <w:vAlign w:val="center"/>
          </w:tcPr>
          <w:p>
            <w:pPr>
              <w:jc w:val="center"/>
            </w:pPr>
            <w:r>
              <w:rPr>
                <w:rFonts w:hint="eastAsia" w:ascii="宋体" w:hAnsi="宋体"/>
                <w:szCs w:val="21"/>
              </w:rPr>
              <w:t>65.12</w:t>
            </w:r>
          </w:p>
        </w:tc>
        <w:tc>
          <w:tcPr>
            <w:tcW w:w="1579" w:type="dxa"/>
            <w:vAlign w:val="center"/>
          </w:tcPr>
          <w:p>
            <w:pPr>
              <w:jc w:val="center"/>
              <w:rPr>
                <w:rFonts w:hint="eastAsia" w:ascii="宋体" w:hAnsi="宋体"/>
                <w:szCs w:val="21"/>
              </w:rPr>
            </w:pPr>
            <w:r>
              <w:rPr>
                <w:rFonts w:hint="eastAsia" w:ascii="宋体" w:hAnsi="宋体"/>
                <w:szCs w:val="21"/>
              </w:rPr>
              <w:t>120105</w:t>
            </w:r>
          </w:p>
        </w:tc>
        <w:tc>
          <w:tcPr>
            <w:tcW w:w="1855" w:type="dxa"/>
            <w:vAlign w:val="center"/>
          </w:tcPr>
          <w:p>
            <w:pPr>
              <w:jc w:val="center"/>
              <w:rPr>
                <w:rFonts w:hint="eastAsia" w:ascii="宋体" w:hAnsi="宋体"/>
                <w:szCs w:val="21"/>
              </w:rPr>
            </w:pPr>
            <w:r>
              <w:rPr>
                <w:rFonts w:hint="eastAsia" w:ascii="宋体" w:hAnsi="宋体"/>
                <w:szCs w:val="21"/>
              </w:rPr>
              <w:t>工程造价</w:t>
            </w:r>
          </w:p>
        </w:tc>
        <w:tc>
          <w:tcPr>
            <w:tcW w:w="1311" w:type="dxa"/>
            <w:vAlign w:val="center"/>
          </w:tcPr>
          <w:p>
            <w:pPr>
              <w:jc w:val="center"/>
              <w:rPr>
                <w:rFonts w:hint="eastAsia" w:ascii="宋体" w:hAnsi="宋体"/>
                <w:szCs w:val="21"/>
              </w:rPr>
            </w:pPr>
            <w:r>
              <w:rPr>
                <w:rFonts w:hint="eastAsia" w:ascii="宋体" w:hAnsi="宋体"/>
                <w:szCs w:val="21"/>
              </w:rPr>
              <w:t>84.44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020301K</w:t>
            </w:r>
          </w:p>
        </w:tc>
        <w:tc>
          <w:tcPr>
            <w:tcW w:w="2384" w:type="dxa"/>
            <w:vAlign w:val="center"/>
          </w:tcPr>
          <w:p>
            <w:pPr>
              <w:jc w:val="center"/>
            </w:pPr>
            <w:r>
              <w:rPr>
                <w:rFonts w:hint="eastAsia" w:ascii="宋体" w:hAnsi="宋体"/>
                <w:szCs w:val="21"/>
              </w:rPr>
              <w:t>金融学</w:t>
            </w:r>
          </w:p>
        </w:tc>
        <w:tc>
          <w:tcPr>
            <w:tcW w:w="962" w:type="dxa"/>
            <w:vAlign w:val="center"/>
          </w:tcPr>
          <w:p>
            <w:pPr>
              <w:jc w:val="center"/>
            </w:pPr>
            <w:r>
              <w:rPr>
                <w:rFonts w:hint="eastAsia" w:ascii="宋体" w:hAnsi="宋体"/>
                <w:szCs w:val="21"/>
              </w:rPr>
              <w:t>53.58</w:t>
            </w:r>
          </w:p>
        </w:tc>
        <w:tc>
          <w:tcPr>
            <w:tcW w:w="1579" w:type="dxa"/>
            <w:vAlign w:val="center"/>
          </w:tcPr>
          <w:p>
            <w:pPr>
              <w:jc w:val="center"/>
              <w:rPr>
                <w:rFonts w:hint="eastAsia" w:ascii="宋体" w:hAnsi="宋体"/>
                <w:szCs w:val="21"/>
              </w:rPr>
            </w:pPr>
            <w:r>
              <w:rPr>
                <w:rFonts w:hint="eastAsia" w:ascii="宋体" w:hAnsi="宋体"/>
                <w:szCs w:val="21"/>
              </w:rPr>
              <w:t>120202</w:t>
            </w:r>
          </w:p>
        </w:tc>
        <w:tc>
          <w:tcPr>
            <w:tcW w:w="1855" w:type="dxa"/>
            <w:vAlign w:val="center"/>
          </w:tcPr>
          <w:p>
            <w:pPr>
              <w:jc w:val="center"/>
              <w:rPr>
                <w:rFonts w:hint="eastAsia" w:ascii="宋体" w:hAnsi="宋体"/>
                <w:szCs w:val="21"/>
              </w:rPr>
            </w:pPr>
            <w:r>
              <w:rPr>
                <w:rFonts w:hint="eastAsia" w:ascii="宋体" w:hAnsi="宋体"/>
                <w:szCs w:val="21"/>
              </w:rPr>
              <w:t>市场营销</w:t>
            </w:r>
          </w:p>
        </w:tc>
        <w:tc>
          <w:tcPr>
            <w:tcW w:w="1311" w:type="dxa"/>
            <w:vAlign w:val="center"/>
          </w:tcPr>
          <w:p>
            <w:pPr>
              <w:jc w:val="center"/>
              <w:rPr>
                <w:rFonts w:hint="eastAsia" w:ascii="宋体" w:hAnsi="宋体"/>
                <w:szCs w:val="21"/>
              </w:rPr>
            </w:pPr>
            <w:r>
              <w:rPr>
                <w:rFonts w:hint="eastAsia" w:ascii="宋体" w:hAnsi="宋体"/>
                <w:szCs w:val="21"/>
              </w:rPr>
              <w:t>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020401</w:t>
            </w:r>
          </w:p>
        </w:tc>
        <w:tc>
          <w:tcPr>
            <w:tcW w:w="2384" w:type="dxa"/>
            <w:vAlign w:val="center"/>
          </w:tcPr>
          <w:p>
            <w:pPr>
              <w:jc w:val="center"/>
            </w:pPr>
            <w:r>
              <w:rPr>
                <w:rFonts w:hint="eastAsia" w:ascii="宋体" w:hAnsi="宋体"/>
                <w:szCs w:val="21"/>
              </w:rPr>
              <w:t>国际经济与贸易</w:t>
            </w:r>
          </w:p>
        </w:tc>
        <w:tc>
          <w:tcPr>
            <w:tcW w:w="962" w:type="dxa"/>
            <w:vAlign w:val="center"/>
          </w:tcPr>
          <w:p>
            <w:pPr>
              <w:jc w:val="center"/>
            </w:pPr>
            <w:r>
              <w:rPr>
                <w:rFonts w:hint="eastAsia" w:ascii="宋体" w:hAnsi="宋体"/>
                <w:szCs w:val="21"/>
              </w:rPr>
              <w:t>65.15</w:t>
            </w:r>
          </w:p>
        </w:tc>
        <w:tc>
          <w:tcPr>
            <w:tcW w:w="1579" w:type="dxa"/>
            <w:vAlign w:val="center"/>
          </w:tcPr>
          <w:p>
            <w:pPr>
              <w:jc w:val="center"/>
              <w:rPr>
                <w:rFonts w:hint="eastAsia" w:ascii="宋体" w:hAnsi="宋体"/>
                <w:szCs w:val="21"/>
              </w:rPr>
            </w:pPr>
            <w:r>
              <w:rPr>
                <w:rFonts w:hint="eastAsia" w:ascii="宋体" w:hAnsi="宋体"/>
                <w:szCs w:val="21"/>
              </w:rPr>
              <w:t>120203K</w:t>
            </w:r>
          </w:p>
        </w:tc>
        <w:tc>
          <w:tcPr>
            <w:tcW w:w="1855" w:type="dxa"/>
            <w:vAlign w:val="center"/>
          </w:tcPr>
          <w:p>
            <w:pPr>
              <w:jc w:val="center"/>
              <w:rPr>
                <w:rFonts w:hint="eastAsia" w:ascii="宋体" w:hAnsi="宋体"/>
                <w:szCs w:val="21"/>
              </w:rPr>
            </w:pPr>
            <w:r>
              <w:rPr>
                <w:rFonts w:hint="eastAsia" w:ascii="宋体" w:hAnsi="宋体"/>
                <w:szCs w:val="21"/>
              </w:rPr>
              <w:t>会计学</w:t>
            </w:r>
          </w:p>
        </w:tc>
        <w:tc>
          <w:tcPr>
            <w:tcW w:w="1311" w:type="dxa"/>
            <w:vAlign w:val="center"/>
          </w:tcPr>
          <w:p>
            <w:pPr>
              <w:jc w:val="center"/>
              <w:rPr>
                <w:rFonts w:hint="eastAsia" w:ascii="宋体" w:hAnsi="宋体"/>
                <w:szCs w:val="21"/>
              </w:rPr>
            </w:pPr>
            <w:r>
              <w:rPr>
                <w:rFonts w:hint="eastAsia" w:ascii="宋体" w:hAnsi="宋体"/>
                <w:szCs w:val="21"/>
              </w:rPr>
              <w:t>83.70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050201</w:t>
            </w:r>
          </w:p>
        </w:tc>
        <w:tc>
          <w:tcPr>
            <w:tcW w:w="2384" w:type="dxa"/>
            <w:vAlign w:val="center"/>
          </w:tcPr>
          <w:p>
            <w:pPr>
              <w:jc w:val="center"/>
            </w:pPr>
            <w:r>
              <w:rPr>
                <w:rFonts w:hint="eastAsia" w:ascii="宋体" w:hAnsi="宋体"/>
                <w:szCs w:val="21"/>
              </w:rPr>
              <w:t>英语</w:t>
            </w:r>
          </w:p>
        </w:tc>
        <w:tc>
          <w:tcPr>
            <w:tcW w:w="962" w:type="dxa"/>
            <w:vAlign w:val="center"/>
          </w:tcPr>
          <w:p>
            <w:pPr>
              <w:jc w:val="center"/>
            </w:pPr>
            <w:r>
              <w:rPr>
                <w:rFonts w:hint="eastAsia" w:ascii="宋体" w:hAnsi="宋体"/>
                <w:szCs w:val="21"/>
              </w:rPr>
              <w:t>79.49</w:t>
            </w:r>
          </w:p>
        </w:tc>
        <w:tc>
          <w:tcPr>
            <w:tcW w:w="1579" w:type="dxa"/>
            <w:vAlign w:val="center"/>
          </w:tcPr>
          <w:p>
            <w:pPr>
              <w:jc w:val="center"/>
              <w:rPr>
                <w:rFonts w:hint="eastAsia" w:ascii="宋体" w:hAnsi="宋体"/>
                <w:szCs w:val="21"/>
              </w:rPr>
            </w:pPr>
            <w:r>
              <w:rPr>
                <w:rFonts w:hint="eastAsia" w:ascii="宋体" w:hAnsi="宋体"/>
                <w:szCs w:val="21"/>
              </w:rPr>
              <w:t>120204</w:t>
            </w:r>
          </w:p>
        </w:tc>
        <w:tc>
          <w:tcPr>
            <w:tcW w:w="1855" w:type="dxa"/>
            <w:vAlign w:val="center"/>
          </w:tcPr>
          <w:p>
            <w:pPr>
              <w:jc w:val="center"/>
              <w:rPr>
                <w:rFonts w:hint="eastAsia" w:ascii="宋体" w:hAnsi="宋体"/>
                <w:szCs w:val="21"/>
              </w:rPr>
            </w:pPr>
            <w:r>
              <w:rPr>
                <w:rFonts w:hint="eastAsia" w:ascii="宋体" w:hAnsi="宋体"/>
                <w:szCs w:val="21"/>
              </w:rPr>
              <w:t>财务管理</w:t>
            </w:r>
          </w:p>
        </w:tc>
        <w:tc>
          <w:tcPr>
            <w:tcW w:w="1311" w:type="dxa"/>
            <w:vAlign w:val="center"/>
          </w:tcPr>
          <w:p>
            <w:pPr>
              <w:jc w:val="center"/>
              <w:rPr>
                <w:rFonts w:hint="eastAsia" w:ascii="宋体" w:hAnsi="宋体"/>
                <w:szCs w:val="21"/>
              </w:rPr>
            </w:pPr>
            <w:r>
              <w:rPr>
                <w:rFonts w:hint="eastAsia" w:ascii="宋体" w:hAnsi="宋体"/>
                <w:szCs w:val="21"/>
              </w:rPr>
              <w:t>83.87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050207</w:t>
            </w:r>
          </w:p>
        </w:tc>
        <w:tc>
          <w:tcPr>
            <w:tcW w:w="2384" w:type="dxa"/>
            <w:vAlign w:val="center"/>
          </w:tcPr>
          <w:p>
            <w:pPr>
              <w:jc w:val="center"/>
            </w:pPr>
            <w:r>
              <w:rPr>
                <w:rFonts w:hint="eastAsia" w:ascii="宋体" w:hAnsi="宋体"/>
                <w:szCs w:val="21"/>
              </w:rPr>
              <w:t>日语</w:t>
            </w:r>
          </w:p>
        </w:tc>
        <w:tc>
          <w:tcPr>
            <w:tcW w:w="962" w:type="dxa"/>
            <w:vAlign w:val="center"/>
          </w:tcPr>
          <w:p>
            <w:pPr>
              <w:jc w:val="center"/>
            </w:pPr>
            <w:r>
              <w:rPr>
                <w:rFonts w:hint="eastAsia" w:ascii="宋体" w:hAnsi="宋体"/>
                <w:szCs w:val="21"/>
              </w:rPr>
              <w:t>85.29</w:t>
            </w:r>
          </w:p>
        </w:tc>
        <w:tc>
          <w:tcPr>
            <w:tcW w:w="1579" w:type="dxa"/>
            <w:vAlign w:val="center"/>
          </w:tcPr>
          <w:p>
            <w:pPr>
              <w:jc w:val="center"/>
              <w:rPr>
                <w:rFonts w:hint="eastAsia" w:ascii="宋体" w:hAnsi="宋体"/>
                <w:szCs w:val="21"/>
              </w:rPr>
            </w:pPr>
            <w:r>
              <w:rPr>
                <w:rFonts w:hint="eastAsia" w:ascii="宋体" w:hAnsi="宋体"/>
                <w:szCs w:val="21"/>
              </w:rPr>
              <w:t>120205</w:t>
            </w:r>
          </w:p>
        </w:tc>
        <w:tc>
          <w:tcPr>
            <w:tcW w:w="1855" w:type="dxa"/>
            <w:vAlign w:val="center"/>
          </w:tcPr>
          <w:p>
            <w:pPr>
              <w:jc w:val="center"/>
              <w:rPr>
                <w:rFonts w:hint="eastAsia" w:ascii="宋体" w:hAnsi="宋体"/>
                <w:szCs w:val="21"/>
              </w:rPr>
            </w:pPr>
            <w:r>
              <w:rPr>
                <w:rFonts w:hint="eastAsia" w:ascii="宋体" w:hAnsi="宋体"/>
                <w:szCs w:val="21"/>
              </w:rPr>
              <w:t>国际商务</w:t>
            </w:r>
          </w:p>
        </w:tc>
        <w:tc>
          <w:tcPr>
            <w:tcW w:w="1311" w:type="dxa"/>
            <w:vAlign w:val="center"/>
          </w:tcPr>
          <w:p>
            <w:pPr>
              <w:jc w:val="center"/>
              <w:rPr>
                <w:rFonts w:hint="eastAsia" w:ascii="宋体" w:hAnsi="宋体"/>
                <w:szCs w:val="21"/>
              </w:rPr>
            </w:pPr>
            <w:r>
              <w:rPr>
                <w:rFonts w:hint="eastAsia" w:ascii="宋体" w:hAnsi="宋体"/>
                <w:szCs w:val="21"/>
              </w:rPr>
              <w:t>81.58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050261</w:t>
            </w:r>
          </w:p>
        </w:tc>
        <w:tc>
          <w:tcPr>
            <w:tcW w:w="2384" w:type="dxa"/>
            <w:vAlign w:val="center"/>
          </w:tcPr>
          <w:p>
            <w:pPr>
              <w:jc w:val="center"/>
            </w:pPr>
            <w:r>
              <w:rPr>
                <w:rFonts w:hint="eastAsia" w:ascii="宋体" w:hAnsi="宋体"/>
                <w:szCs w:val="21"/>
              </w:rPr>
              <w:t>翻译</w:t>
            </w:r>
          </w:p>
        </w:tc>
        <w:tc>
          <w:tcPr>
            <w:tcW w:w="962" w:type="dxa"/>
            <w:vAlign w:val="center"/>
          </w:tcPr>
          <w:p>
            <w:pPr>
              <w:jc w:val="center"/>
            </w:pPr>
            <w:r>
              <w:rPr>
                <w:rFonts w:hint="eastAsia" w:ascii="宋体" w:hAnsi="宋体"/>
                <w:szCs w:val="21"/>
              </w:rPr>
              <w:t>72.22</w:t>
            </w:r>
          </w:p>
        </w:tc>
        <w:tc>
          <w:tcPr>
            <w:tcW w:w="1579" w:type="dxa"/>
            <w:vAlign w:val="center"/>
          </w:tcPr>
          <w:p>
            <w:pPr>
              <w:jc w:val="center"/>
              <w:rPr>
                <w:rFonts w:hint="eastAsia" w:ascii="宋体" w:hAnsi="宋体"/>
                <w:szCs w:val="21"/>
              </w:rPr>
            </w:pPr>
            <w:r>
              <w:rPr>
                <w:rFonts w:hint="eastAsia" w:ascii="宋体" w:hAnsi="宋体"/>
                <w:szCs w:val="21"/>
              </w:rPr>
              <w:t>120206</w:t>
            </w:r>
          </w:p>
        </w:tc>
        <w:tc>
          <w:tcPr>
            <w:tcW w:w="1855" w:type="dxa"/>
            <w:vAlign w:val="center"/>
          </w:tcPr>
          <w:p>
            <w:pPr>
              <w:jc w:val="center"/>
              <w:rPr>
                <w:rFonts w:hint="eastAsia" w:ascii="宋体" w:hAnsi="宋体"/>
                <w:szCs w:val="21"/>
              </w:rPr>
            </w:pPr>
            <w:r>
              <w:rPr>
                <w:rFonts w:hint="eastAsia" w:ascii="宋体" w:hAnsi="宋体"/>
                <w:szCs w:val="21"/>
              </w:rPr>
              <w:t>人力资源管理</w:t>
            </w:r>
          </w:p>
        </w:tc>
        <w:tc>
          <w:tcPr>
            <w:tcW w:w="1311" w:type="dxa"/>
            <w:vAlign w:val="center"/>
          </w:tcPr>
          <w:p>
            <w:pPr>
              <w:jc w:val="center"/>
              <w:rPr>
                <w:rFonts w:ascii="宋体" w:hAnsi="宋体"/>
                <w:szCs w:val="21"/>
              </w:rPr>
            </w:pPr>
            <w:r>
              <w:rPr>
                <w:rFonts w:hint="eastAsia" w:ascii="宋体" w:hAnsi="宋体"/>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050262</w:t>
            </w:r>
          </w:p>
        </w:tc>
        <w:tc>
          <w:tcPr>
            <w:tcW w:w="2384" w:type="dxa"/>
            <w:vAlign w:val="center"/>
          </w:tcPr>
          <w:p>
            <w:pPr>
              <w:jc w:val="center"/>
            </w:pPr>
            <w:r>
              <w:rPr>
                <w:rFonts w:hint="eastAsia" w:ascii="宋体" w:hAnsi="宋体"/>
                <w:szCs w:val="21"/>
              </w:rPr>
              <w:t>商务英语</w:t>
            </w:r>
          </w:p>
        </w:tc>
        <w:tc>
          <w:tcPr>
            <w:tcW w:w="962" w:type="dxa"/>
            <w:vAlign w:val="center"/>
          </w:tcPr>
          <w:p>
            <w:pPr>
              <w:jc w:val="center"/>
            </w:pPr>
            <w:r>
              <w:rPr>
                <w:rFonts w:hint="eastAsia" w:ascii="宋体" w:hAnsi="宋体"/>
                <w:szCs w:val="21"/>
              </w:rPr>
              <w:t>83.54</w:t>
            </w:r>
          </w:p>
        </w:tc>
        <w:tc>
          <w:tcPr>
            <w:tcW w:w="1579" w:type="dxa"/>
            <w:vAlign w:val="center"/>
          </w:tcPr>
          <w:p>
            <w:pPr>
              <w:jc w:val="center"/>
              <w:rPr>
                <w:rFonts w:hint="eastAsia" w:ascii="宋体" w:hAnsi="宋体"/>
                <w:szCs w:val="21"/>
              </w:rPr>
            </w:pPr>
            <w:r>
              <w:rPr>
                <w:rFonts w:hint="eastAsia" w:ascii="宋体" w:hAnsi="宋体"/>
                <w:szCs w:val="21"/>
              </w:rPr>
              <w:t>120207</w:t>
            </w:r>
          </w:p>
        </w:tc>
        <w:tc>
          <w:tcPr>
            <w:tcW w:w="1855" w:type="dxa"/>
            <w:vAlign w:val="center"/>
          </w:tcPr>
          <w:p>
            <w:pPr>
              <w:jc w:val="center"/>
              <w:rPr>
                <w:rFonts w:hint="eastAsia" w:ascii="宋体" w:hAnsi="宋体"/>
                <w:szCs w:val="21"/>
              </w:rPr>
            </w:pPr>
            <w:r>
              <w:rPr>
                <w:rFonts w:hint="eastAsia" w:ascii="宋体" w:hAnsi="宋体"/>
                <w:szCs w:val="21"/>
              </w:rPr>
              <w:t>审计学</w:t>
            </w:r>
          </w:p>
        </w:tc>
        <w:tc>
          <w:tcPr>
            <w:tcW w:w="1311" w:type="dxa"/>
            <w:vAlign w:val="center"/>
          </w:tcPr>
          <w:p>
            <w:pPr>
              <w:jc w:val="center"/>
              <w:rPr>
                <w:rFonts w:hint="eastAsia" w:ascii="宋体" w:hAnsi="宋体"/>
                <w:szCs w:val="21"/>
              </w:rPr>
            </w:pPr>
            <w:r>
              <w:rPr>
                <w:rFonts w:hint="eastAsia" w:ascii="宋体" w:hAnsi="宋体"/>
                <w:szCs w:val="21"/>
              </w:rPr>
              <w:t>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080701</w:t>
            </w:r>
          </w:p>
        </w:tc>
        <w:tc>
          <w:tcPr>
            <w:tcW w:w="2384" w:type="dxa"/>
            <w:vAlign w:val="center"/>
          </w:tcPr>
          <w:p>
            <w:pPr>
              <w:jc w:val="center"/>
            </w:pPr>
            <w:r>
              <w:rPr>
                <w:rFonts w:hint="eastAsia" w:ascii="宋体" w:hAnsi="宋体"/>
                <w:szCs w:val="21"/>
              </w:rPr>
              <w:t>电子信息工程</w:t>
            </w:r>
          </w:p>
        </w:tc>
        <w:tc>
          <w:tcPr>
            <w:tcW w:w="962" w:type="dxa"/>
            <w:vAlign w:val="center"/>
          </w:tcPr>
          <w:p>
            <w:pPr>
              <w:jc w:val="center"/>
            </w:pPr>
            <w:r>
              <w:rPr>
                <w:rFonts w:hint="eastAsia" w:ascii="宋体" w:hAnsi="宋体"/>
                <w:szCs w:val="21"/>
              </w:rPr>
              <w:t>70.27</w:t>
            </w:r>
          </w:p>
        </w:tc>
        <w:tc>
          <w:tcPr>
            <w:tcW w:w="1579" w:type="dxa"/>
            <w:vAlign w:val="center"/>
          </w:tcPr>
          <w:p>
            <w:pPr>
              <w:jc w:val="center"/>
              <w:rPr>
                <w:rFonts w:hint="eastAsia" w:ascii="宋体" w:hAnsi="宋体"/>
                <w:szCs w:val="21"/>
              </w:rPr>
            </w:pPr>
            <w:r>
              <w:rPr>
                <w:rFonts w:hint="eastAsia" w:ascii="宋体" w:hAnsi="宋体"/>
                <w:szCs w:val="21"/>
              </w:rPr>
              <w:t>120402</w:t>
            </w:r>
          </w:p>
        </w:tc>
        <w:tc>
          <w:tcPr>
            <w:tcW w:w="1855" w:type="dxa"/>
            <w:vAlign w:val="center"/>
          </w:tcPr>
          <w:p>
            <w:pPr>
              <w:jc w:val="center"/>
              <w:rPr>
                <w:rFonts w:hint="eastAsia" w:ascii="宋体" w:hAnsi="宋体"/>
                <w:szCs w:val="21"/>
              </w:rPr>
            </w:pPr>
            <w:r>
              <w:rPr>
                <w:rFonts w:hint="eastAsia" w:ascii="宋体" w:hAnsi="宋体"/>
                <w:szCs w:val="21"/>
              </w:rPr>
              <w:t>行政管理</w:t>
            </w:r>
          </w:p>
        </w:tc>
        <w:tc>
          <w:tcPr>
            <w:tcW w:w="1311" w:type="dxa"/>
            <w:vAlign w:val="center"/>
          </w:tcPr>
          <w:p>
            <w:pPr>
              <w:jc w:val="center"/>
              <w:rPr>
                <w:rFonts w:hint="eastAsia" w:ascii="宋体" w:hAnsi="宋体"/>
                <w:szCs w:val="21"/>
              </w:rPr>
            </w:pPr>
            <w:r>
              <w:rPr>
                <w:rFonts w:hint="eastAsia" w:ascii="宋体" w:hAnsi="宋体"/>
                <w:szCs w:val="21"/>
              </w:rPr>
              <w:t>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080901</w:t>
            </w:r>
          </w:p>
        </w:tc>
        <w:tc>
          <w:tcPr>
            <w:tcW w:w="2384" w:type="dxa"/>
            <w:vAlign w:val="center"/>
          </w:tcPr>
          <w:p>
            <w:pPr>
              <w:jc w:val="center"/>
            </w:pPr>
            <w:r>
              <w:rPr>
                <w:rFonts w:hint="eastAsia" w:ascii="宋体" w:hAnsi="宋体"/>
                <w:szCs w:val="21"/>
              </w:rPr>
              <w:t>计算机科学与技术</w:t>
            </w:r>
          </w:p>
        </w:tc>
        <w:tc>
          <w:tcPr>
            <w:tcW w:w="962" w:type="dxa"/>
            <w:vAlign w:val="center"/>
          </w:tcPr>
          <w:p>
            <w:pPr>
              <w:jc w:val="center"/>
            </w:pPr>
            <w:r>
              <w:rPr>
                <w:rFonts w:hint="eastAsia" w:ascii="宋体" w:hAnsi="宋体"/>
                <w:szCs w:val="21"/>
              </w:rPr>
              <w:t>65.85</w:t>
            </w:r>
          </w:p>
        </w:tc>
        <w:tc>
          <w:tcPr>
            <w:tcW w:w="1579" w:type="dxa"/>
            <w:vAlign w:val="center"/>
          </w:tcPr>
          <w:p>
            <w:pPr>
              <w:jc w:val="center"/>
              <w:rPr>
                <w:rFonts w:hint="eastAsia" w:ascii="宋体" w:hAnsi="宋体"/>
                <w:szCs w:val="21"/>
              </w:rPr>
            </w:pPr>
            <w:r>
              <w:rPr>
                <w:rFonts w:hint="eastAsia" w:ascii="宋体" w:hAnsi="宋体"/>
                <w:szCs w:val="21"/>
              </w:rPr>
              <w:t>120404</w:t>
            </w:r>
          </w:p>
        </w:tc>
        <w:tc>
          <w:tcPr>
            <w:tcW w:w="1855" w:type="dxa"/>
            <w:vAlign w:val="center"/>
          </w:tcPr>
          <w:p>
            <w:pPr>
              <w:jc w:val="center"/>
              <w:rPr>
                <w:rFonts w:hint="eastAsia" w:ascii="宋体" w:hAnsi="宋体"/>
                <w:szCs w:val="21"/>
              </w:rPr>
            </w:pPr>
            <w:r>
              <w:rPr>
                <w:rFonts w:hint="eastAsia" w:ascii="宋体" w:hAnsi="宋体"/>
                <w:szCs w:val="21"/>
              </w:rPr>
              <w:t>土地资源管理</w:t>
            </w:r>
          </w:p>
        </w:tc>
        <w:tc>
          <w:tcPr>
            <w:tcW w:w="1311" w:type="dxa"/>
            <w:vAlign w:val="center"/>
          </w:tcPr>
          <w:p>
            <w:pPr>
              <w:jc w:val="center"/>
              <w:rPr>
                <w:rFonts w:hint="eastAsia" w:ascii="宋体" w:hAnsi="宋体"/>
                <w:szCs w:val="21"/>
              </w:rPr>
            </w:pPr>
            <w:r>
              <w:rPr>
                <w:rFonts w:hint="eastAsia" w:ascii="宋体" w:hAnsi="宋体"/>
                <w:szCs w:val="21"/>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120102</w:t>
            </w:r>
          </w:p>
        </w:tc>
        <w:tc>
          <w:tcPr>
            <w:tcW w:w="2384" w:type="dxa"/>
            <w:vAlign w:val="center"/>
          </w:tcPr>
          <w:p>
            <w:pPr>
              <w:jc w:val="center"/>
            </w:pPr>
            <w:r>
              <w:rPr>
                <w:rFonts w:hint="eastAsia" w:ascii="宋体" w:hAnsi="宋体"/>
                <w:szCs w:val="21"/>
              </w:rPr>
              <w:t>信息管理与信息系统</w:t>
            </w:r>
          </w:p>
        </w:tc>
        <w:tc>
          <w:tcPr>
            <w:tcW w:w="962" w:type="dxa"/>
            <w:vAlign w:val="center"/>
          </w:tcPr>
          <w:p>
            <w:pPr>
              <w:jc w:val="center"/>
              <w:rPr>
                <w:rFonts w:hint="eastAsia"/>
              </w:rPr>
            </w:pPr>
            <w:r>
              <w:rPr>
                <w:rFonts w:hint="eastAsia" w:ascii="宋体" w:hAnsi="宋体"/>
                <w:szCs w:val="21"/>
              </w:rPr>
              <w:t>62.50</w:t>
            </w:r>
          </w:p>
        </w:tc>
        <w:tc>
          <w:tcPr>
            <w:tcW w:w="1579" w:type="dxa"/>
            <w:vAlign w:val="center"/>
          </w:tcPr>
          <w:p>
            <w:pPr>
              <w:jc w:val="center"/>
              <w:rPr>
                <w:rFonts w:hint="eastAsia" w:ascii="宋体" w:hAnsi="宋体"/>
                <w:szCs w:val="21"/>
              </w:rPr>
            </w:pPr>
            <w:r>
              <w:rPr>
                <w:rFonts w:hint="eastAsia" w:ascii="宋体" w:hAnsi="宋体"/>
                <w:szCs w:val="21"/>
              </w:rPr>
              <w:t>120601</w:t>
            </w:r>
          </w:p>
        </w:tc>
        <w:tc>
          <w:tcPr>
            <w:tcW w:w="1855" w:type="dxa"/>
            <w:vAlign w:val="center"/>
          </w:tcPr>
          <w:p>
            <w:pPr>
              <w:jc w:val="center"/>
              <w:rPr>
                <w:rFonts w:hint="eastAsia" w:ascii="宋体" w:hAnsi="宋体"/>
                <w:szCs w:val="21"/>
              </w:rPr>
            </w:pPr>
            <w:r>
              <w:rPr>
                <w:rFonts w:hint="eastAsia" w:ascii="宋体" w:hAnsi="宋体"/>
                <w:szCs w:val="21"/>
              </w:rPr>
              <w:t>物流管理</w:t>
            </w:r>
          </w:p>
        </w:tc>
        <w:tc>
          <w:tcPr>
            <w:tcW w:w="1311" w:type="dxa"/>
            <w:vAlign w:val="center"/>
          </w:tcPr>
          <w:p>
            <w:pPr>
              <w:jc w:val="center"/>
              <w:rPr>
                <w:rFonts w:hint="eastAsia" w:ascii="宋体" w:hAnsi="宋体"/>
                <w:szCs w:val="21"/>
              </w:rPr>
            </w:pPr>
            <w:r>
              <w:rPr>
                <w:rFonts w:hint="eastAsia" w:ascii="宋体" w:hAnsi="宋体"/>
                <w:szCs w:val="21"/>
              </w:rPr>
              <w:t>71.74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94" w:type="dxa"/>
            <w:vAlign w:val="center"/>
          </w:tcPr>
          <w:p>
            <w:pPr>
              <w:jc w:val="center"/>
            </w:pPr>
            <w:r>
              <w:rPr>
                <w:rFonts w:hint="eastAsia" w:ascii="宋体" w:hAnsi="宋体"/>
                <w:szCs w:val="21"/>
              </w:rPr>
              <w:t>120103</w:t>
            </w:r>
          </w:p>
        </w:tc>
        <w:tc>
          <w:tcPr>
            <w:tcW w:w="2384" w:type="dxa"/>
            <w:vAlign w:val="center"/>
          </w:tcPr>
          <w:p>
            <w:pPr>
              <w:jc w:val="center"/>
            </w:pPr>
            <w:r>
              <w:rPr>
                <w:rFonts w:hint="eastAsia" w:ascii="宋体" w:hAnsi="宋体"/>
                <w:szCs w:val="21"/>
              </w:rPr>
              <w:t>工程管理</w:t>
            </w:r>
          </w:p>
        </w:tc>
        <w:tc>
          <w:tcPr>
            <w:tcW w:w="962" w:type="dxa"/>
            <w:vAlign w:val="center"/>
          </w:tcPr>
          <w:p>
            <w:pPr>
              <w:jc w:val="center"/>
              <w:rPr>
                <w:rFonts w:hint="eastAsia"/>
              </w:rPr>
            </w:pPr>
            <w:r>
              <w:rPr>
                <w:rFonts w:hint="eastAsia" w:ascii="宋体" w:hAnsi="宋体"/>
                <w:szCs w:val="21"/>
              </w:rPr>
              <w:t>87.50</w:t>
            </w:r>
          </w:p>
        </w:tc>
        <w:tc>
          <w:tcPr>
            <w:tcW w:w="1579" w:type="dxa"/>
            <w:vAlign w:val="center"/>
          </w:tcPr>
          <w:p>
            <w:pPr>
              <w:jc w:val="center"/>
              <w:rPr>
                <w:rFonts w:hint="eastAsia" w:ascii="宋体" w:hAnsi="宋体"/>
                <w:szCs w:val="21"/>
              </w:rPr>
            </w:pPr>
            <w:r>
              <w:rPr>
                <w:rFonts w:hint="eastAsia" w:ascii="宋体" w:hAnsi="宋体"/>
                <w:szCs w:val="21"/>
              </w:rPr>
              <w:t>120801</w:t>
            </w:r>
          </w:p>
        </w:tc>
        <w:tc>
          <w:tcPr>
            <w:tcW w:w="1855" w:type="dxa"/>
            <w:vAlign w:val="center"/>
          </w:tcPr>
          <w:p>
            <w:pPr>
              <w:jc w:val="center"/>
              <w:rPr>
                <w:rFonts w:hint="eastAsia" w:ascii="宋体" w:hAnsi="宋体"/>
                <w:szCs w:val="21"/>
              </w:rPr>
            </w:pPr>
            <w:r>
              <w:rPr>
                <w:rFonts w:hint="eastAsia" w:ascii="宋体" w:hAnsi="宋体"/>
                <w:szCs w:val="21"/>
              </w:rPr>
              <w:t>电子商务</w:t>
            </w:r>
          </w:p>
        </w:tc>
        <w:tc>
          <w:tcPr>
            <w:tcW w:w="1311" w:type="dxa"/>
            <w:vAlign w:val="center"/>
          </w:tcPr>
          <w:p>
            <w:pPr>
              <w:jc w:val="center"/>
              <w:rPr>
                <w:rFonts w:ascii="宋体" w:hAnsi="宋体"/>
                <w:szCs w:val="21"/>
              </w:rPr>
            </w:pPr>
            <w:r>
              <w:rPr>
                <w:rFonts w:hint="eastAsia" w:ascii="宋体" w:hAnsi="宋体"/>
                <w:szCs w:val="21"/>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3778" w:type="dxa"/>
            <w:gridSpan w:val="2"/>
            <w:vAlign w:val="center"/>
          </w:tcPr>
          <w:p>
            <w:pPr>
              <w:jc w:val="center"/>
            </w:pPr>
            <w:r>
              <w:rPr>
                <w:rFonts w:hint="eastAsia" w:ascii="宋体" w:hAnsi="宋体"/>
                <w:szCs w:val="21"/>
              </w:rPr>
              <w:t>全校整体</w:t>
            </w:r>
          </w:p>
        </w:tc>
        <w:tc>
          <w:tcPr>
            <w:tcW w:w="5707" w:type="dxa"/>
            <w:gridSpan w:val="4"/>
            <w:vAlign w:val="center"/>
          </w:tcPr>
          <w:p>
            <w:pPr>
              <w:jc w:val="center"/>
              <w:rPr>
                <w:rFonts w:hint="eastAsia" w:ascii="宋体" w:hAnsi="宋体"/>
                <w:szCs w:val="21"/>
              </w:rPr>
            </w:pPr>
            <w:r>
              <w:rPr>
                <w:rFonts w:hint="eastAsia" w:ascii="宋体" w:hAnsi="宋体"/>
                <w:szCs w:val="21"/>
              </w:rPr>
              <w:t>74.7</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pPr>
      <w:r>
        <w:rPr>
          <w:rFonts w:hint="eastAsia" w:ascii="宋体" w:hAnsi="宋体"/>
          <w:sz w:val="24"/>
        </w:rPr>
        <w:t>23.体质测试达标率</w:t>
      </w:r>
      <w:r>
        <w:rPr>
          <w:rFonts w:hint="eastAsia" w:ascii="宋体" w:hAnsi="宋体"/>
          <w:sz w:val="24"/>
          <w:u w:val="single"/>
        </w:rPr>
        <w:t>87.45%</w:t>
      </w:r>
      <w:r>
        <w:rPr>
          <w:rFonts w:hint="eastAsia" w:ascii="宋体" w:hAnsi="宋体"/>
          <w:sz w:val="24"/>
        </w:rPr>
        <w:t>，分专业体质测试合格率见附表8。</w:t>
      </w:r>
    </w:p>
    <w:p>
      <w:pPr>
        <w:jc w:val="center"/>
        <w:rPr>
          <w:rFonts w:hint="eastAsia" w:ascii="宋体" w:hAnsi="宋体" w:cs="宋体"/>
          <w:szCs w:val="21"/>
        </w:rPr>
      </w:pPr>
      <w:r>
        <w:rPr>
          <w:rFonts w:hint="eastAsia" w:ascii="宋体" w:hAnsi="宋体" w:cs="宋体"/>
          <w:sz w:val="21"/>
          <w:szCs w:val="21"/>
        </w:rPr>
        <w:t>附表8 分专业体质测试合格率</w:t>
      </w:r>
    </w:p>
    <w:tbl>
      <w:tblPr>
        <w:tblStyle w:val="8"/>
        <w:tblW w:w="94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3030"/>
        <w:gridCol w:w="1771"/>
        <w:gridCol w:w="1771"/>
        <w:gridCol w:w="1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tblHeader/>
          <w:jc w:val="center"/>
        </w:trPr>
        <w:tc>
          <w:tcPr>
            <w:tcW w:w="1267" w:type="dxa"/>
            <w:vAlign w:val="center"/>
          </w:tcPr>
          <w:p>
            <w:pPr>
              <w:jc w:val="center"/>
            </w:pPr>
            <w:r>
              <w:rPr>
                <w:rFonts w:hint="eastAsia" w:ascii="宋体" w:hAnsi="宋体"/>
                <w:szCs w:val="21"/>
              </w:rPr>
              <w:t>专业代码</w:t>
            </w:r>
          </w:p>
        </w:tc>
        <w:tc>
          <w:tcPr>
            <w:tcW w:w="3030" w:type="dxa"/>
            <w:vAlign w:val="center"/>
          </w:tcPr>
          <w:p>
            <w:pPr>
              <w:jc w:val="center"/>
            </w:pPr>
            <w:r>
              <w:rPr>
                <w:rFonts w:hint="eastAsia" w:ascii="宋体" w:hAnsi="宋体"/>
                <w:szCs w:val="21"/>
              </w:rPr>
              <w:t>专业名称</w:t>
            </w:r>
          </w:p>
        </w:tc>
        <w:tc>
          <w:tcPr>
            <w:tcW w:w="1771" w:type="dxa"/>
            <w:vAlign w:val="center"/>
          </w:tcPr>
          <w:p>
            <w:pPr>
              <w:jc w:val="center"/>
            </w:pPr>
            <w:r>
              <w:rPr>
                <w:rFonts w:hint="eastAsia" w:ascii="宋体" w:hAnsi="宋体"/>
                <w:szCs w:val="21"/>
              </w:rPr>
              <w:t>参与测试人数</w:t>
            </w:r>
          </w:p>
        </w:tc>
        <w:tc>
          <w:tcPr>
            <w:tcW w:w="1771" w:type="dxa"/>
            <w:vAlign w:val="center"/>
          </w:tcPr>
          <w:p>
            <w:pPr>
              <w:jc w:val="center"/>
            </w:pPr>
            <w:r>
              <w:rPr>
                <w:rFonts w:hint="eastAsia" w:ascii="宋体" w:hAnsi="宋体"/>
                <w:szCs w:val="21"/>
              </w:rPr>
              <w:t>测试合格人数</w:t>
            </w:r>
          </w:p>
        </w:tc>
        <w:tc>
          <w:tcPr>
            <w:tcW w:w="1646" w:type="dxa"/>
            <w:vAlign w:val="center"/>
          </w:tcPr>
          <w:p>
            <w:pPr>
              <w:jc w:val="center"/>
            </w:pPr>
            <w:r>
              <w:rPr>
                <w:rFonts w:hint="eastAsia" w:ascii="宋体" w:hAnsi="宋体"/>
                <w:szCs w:val="21"/>
              </w:rPr>
              <w:t>合格率（%）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020105T</w:t>
            </w:r>
          </w:p>
        </w:tc>
        <w:tc>
          <w:tcPr>
            <w:tcW w:w="3030" w:type="dxa"/>
            <w:vAlign w:val="center"/>
          </w:tcPr>
          <w:p>
            <w:pPr>
              <w:jc w:val="center"/>
            </w:pPr>
            <w:r>
              <w:rPr>
                <w:rFonts w:hint="eastAsia" w:ascii="宋体" w:hAnsi="宋体"/>
                <w:szCs w:val="21"/>
              </w:rPr>
              <w:t>商务经济学</w:t>
            </w:r>
          </w:p>
        </w:tc>
        <w:tc>
          <w:tcPr>
            <w:tcW w:w="1771" w:type="dxa"/>
            <w:vAlign w:val="center"/>
          </w:tcPr>
          <w:p>
            <w:pPr>
              <w:jc w:val="center"/>
            </w:pPr>
            <w:r>
              <w:rPr>
                <w:rFonts w:hint="eastAsia" w:ascii="宋体" w:hAnsi="宋体"/>
                <w:szCs w:val="21"/>
              </w:rPr>
              <w:t>191</w:t>
            </w:r>
          </w:p>
        </w:tc>
        <w:tc>
          <w:tcPr>
            <w:tcW w:w="1771" w:type="dxa"/>
            <w:vAlign w:val="center"/>
          </w:tcPr>
          <w:p>
            <w:pPr>
              <w:jc w:val="center"/>
            </w:pPr>
            <w:r>
              <w:rPr>
                <w:rFonts w:hint="eastAsia" w:ascii="宋体" w:hAnsi="宋体"/>
                <w:szCs w:val="21"/>
              </w:rPr>
              <w:t>165</w:t>
            </w:r>
          </w:p>
        </w:tc>
        <w:tc>
          <w:tcPr>
            <w:tcW w:w="1646" w:type="dxa"/>
            <w:vAlign w:val="center"/>
          </w:tcPr>
          <w:p>
            <w:pPr>
              <w:jc w:val="center"/>
            </w:pPr>
            <w:r>
              <w:rPr>
                <w:rFonts w:hint="eastAsia" w:ascii="宋体" w:hAnsi="宋体"/>
                <w:szCs w:val="21"/>
              </w:rPr>
              <w:t>86.39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020201K</w:t>
            </w:r>
          </w:p>
        </w:tc>
        <w:tc>
          <w:tcPr>
            <w:tcW w:w="3030" w:type="dxa"/>
            <w:vAlign w:val="center"/>
          </w:tcPr>
          <w:p>
            <w:pPr>
              <w:jc w:val="center"/>
            </w:pPr>
            <w:r>
              <w:rPr>
                <w:rFonts w:hint="eastAsia" w:ascii="宋体" w:hAnsi="宋体"/>
                <w:szCs w:val="21"/>
              </w:rPr>
              <w:t>财政学</w:t>
            </w:r>
          </w:p>
        </w:tc>
        <w:tc>
          <w:tcPr>
            <w:tcW w:w="1771" w:type="dxa"/>
            <w:vAlign w:val="center"/>
          </w:tcPr>
          <w:p>
            <w:pPr>
              <w:jc w:val="center"/>
            </w:pPr>
            <w:r>
              <w:rPr>
                <w:rFonts w:hint="eastAsia" w:ascii="宋体" w:hAnsi="宋体"/>
                <w:szCs w:val="21"/>
              </w:rPr>
              <w:t>419</w:t>
            </w:r>
          </w:p>
        </w:tc>
        <w:tc>
          <w:tcPr>
            <w:tcW w:w="1771" w:type="dxa"/>
            <w:vAlign w:val="center"/>
          </w:tcPr>
          <w:p>
            <w:pPr>
              <w:jc w:val="center"/>
            </w:pPr>
            <w:r>
              <w:rPr>
                <w:rFonts w:hint="eastAsia" w:ascii="宋体" w:hAnsi="宋体"/>
                <w:szCs w:val="21"/>
              </w:rPr>
              <w:t>379</w:t>
            </w:r>
          </w:p>
        </w:tc>
        <w:tc>
          <w:tcPr>
            <w:tcW w:w="1646" w:type="dxa"/>
            <w:vAlign w:val="center"/>
          </w:tcPr>
          <w:p>
            <w:pPr>
              <w:jc w:val="center"/>
            </w:pPr>
            <w:r>
              <w:rPr>
                <w:rFonts w:hint="eastAsia" w:ascii="宋体" w:hAnsi="宋体"/>
                <w:szCs w:val="21"/>
              </w:rPr>
              <w:t>90.45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020202</w:t>
            </w:r>
          </w:p>
        </w:tc>
        <w:tc>
          <w:tcPr>
            <w:tcW w:w="3030" w:type="dxa"/>
            <w:vAlign w:val="center"/>
          </w:tcPr>
          <w:p>
            <w:pPr>
              <w:jc w:val="center"/>
            </w:pPr>
            <w:r>
              <w:rPr>
                <w:rFonts w:hint="eastAsia" w:ascii="宋体" w:hAnsi="宋体"/>
                <w:szCs w:val="21"/>
              </w:rPr>
              <w:t>税收学</w:t>
            </w:r>
          </w:p>
        </w:tc>
        <w:tc>
          <w:tcPr>
            <w:tcW w:w="1771" w:type="dxa"/>
            <w:vAlign w:val="center"/>
          </w:tcPr>
          <w:p>
            <w:pPr>
              <w:jc w:val="center"/>
            </w:pPr>
            <w:r>
              <w:rPr>
                <w:rFonts w:hint="eastAsia" w:ascii="宋体" w:hAnsi="宋体"/>
                <w:szCs w:val="21"/>
              </w:rPr>
              <w:t>216</w:t>
            </w:r>
          </w:p>
        </w:tc>
        <w:tc>
          <w:tcPr>
            <w:tcW w:w="1771" w:type="dxa"/>
            <w:vAlign w:val="center"/>
          </w:tcPr>
          <w:p>
            <w:pPr>
              <w:jc w:val="center"/>
            </w:pPr>
            <w:r>
              <w:rPr>
                <w:rFonts w:hint="eastAsia" w:ascii="宋体" w:hAnsi="宋体"/>
                <w:szCs w:val="21"/>
              </w:rPr>
              <w:t>203</w:t>
            </w:r>
          </w:p>
        </w:tc>
        <w:tc>
          <w:tcPr>
            <w:tcW w:w="1646" w:type="dxa"/>
            <w:vAlign w:val="center"/>
          </w:tcPr>
          <w:p>
            <w:pPr>
              <w:jc w:val="center"/>
            </w:pPr>
            <w:r>
              <w:rPr>
                <w:rFonts w:hint="eastAsia" w:ascii="宋体" w:hAnsi="宋体"/>
                <w:szCs w:val="21"/>
              </w:rPr>
              <w:t>93.98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020301K</w:t>
            </w:r>
          </w:p>
        </w:tc>
        <w:tc>
          <w:tcPr>
            <w:tcW w:w="3030" w:type="dxa"/>
            <w:vAlign w:val="center"/>
          </w:tcPr>
          <w:p>
            <w:pPr>
              <w:jc w:val="center"/>
            </w:pPr>
            <w:r>
              <w:rPr>
                <w:rFonts w:hint="eastAsia" w:ascii="宋体" w:hAnsi="宋体"/>
                <w:szCs w:val="21"/>
              </w:rPr>
              <w:t>金融学</w:t>
            </w:r>
          </w:p>
        </w:tc>
        <w:tc>
          <w:tcPr>
            <w:tcW w:w="1771" w:type="dxa"/>
            <w:vAlign w:val="center"/>
          </w:tcPr>
          <w:p>
            <w:pPr>
              <w:jc w:val="center"/>
            </w:pPr>
            <w:r>
              <w:rPr>
                <w:rFonts w:hint="eastAsia" w:ascii="宋体" w:hAnsi="宋体"/>
                <w:szCs w:val="21"/>
              </w:rPr>
              <w:t>1,312</w:t>
            </w:r>
          </w:p>
        </w:tc>
        <w:tc>
          <w:tcPr>
            <w:tcW w:w="1771" w:type="dxa"/>
            <w:vAlign w:val="center"/>
          </w:tcPr>
          <w:p>
            <w:pPr>
              <w:jc w:val="center"/>
            </w:pPr>
            <w:r>
              <w:rPr>
                <w:rFonts w:hint="eastAsia" w:ascii="宋体" w:hAnsi="宋体"/>
                <w:szCs w:val="21"/>
              </w:rPr>
              <w:t>1,185</w:t>
            </w:r>
          </w:p>
        </w:tc>
        <w:tc>
          <w:tcPr>
            <w:tcW w:w="1646" w:type="dxa"/>
            <w:vAlign w:val="center"/>
          </w:tcPr>
          <w:p>
            <w:pPr>
              <w:jc w:val="center"/>
            </w:pPr>
            <w:r>
              <w:rPr>
                <w:rFonts w:hint="eastAsia" w:ascii="宋体" w:hAnsi="宋体"/>
                <w:szCs w:val="21"/>
              </w:rPr>
              <w:t>90.32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020304</w:t>
            </w:r>
          </w:p>
        </w:tc>
        <w:tc>
          <w:tcPr>
            <w:tcW w:w="3030" w:type="dxa"/>
            <w:vAlign w:val="center"/>
          </w:tcPr>
          <w:p>
            <w:pPr>
              <w:jc w:val="center"/>
            </w:pPr>
            <w:r>
              <w:rPr>
                <w:rFonts w:hint="eastAsia" w:ascii="宋体" w:hAnsi="宋体"/>
                <w:szCs w:val="21"/>
              </w:rPr>
              <w:t>投资学</w:t>
            </w:r>
          </w:p>
        </w:tc>
        <w:tc>
          <w:tcPr>
            <w:tcW w:w="1771" w:type="dxa"/>
            <w:vAlign w:val="center"/>
          </w:tcPr>
          <w:p>
            <w:pPr>
              <w:jc w:val="center"/>
            </w:pPr>
            <w:r>
              <w:rPr>
                <w:rFonts w:hint="eastAsia" w:ascii="宋体" w:hAnsi="宋体"/>
                <w:szCs w:val="21"/>
              </w:rPr>
              <w:t>205</w:t>
            </w:r>
          </w:p>
        </w:tc>
        <w:tc>
          <w:tcPr>
            <w:tcW w:w="1771" w:type="dxa"/>
            <w:vAlign w:val="center"/>
          </w:tcPr>
          <w:p>
            <w:pPr>
              <w:jc w:val="center"/>
            </w:pPr>
            <w:r>
              <w:rPr>
                <w:rFonts w:hint="eastAsia" w:ascii="宋体" w:hAnsi="宋体"/>
                <w:szCs w:val="21"/>
              </w:rPr>
              <w:t>186</w:t>
            </w:r>
          </w:p>
        </w:tc>
        <w:tc>
          <w:tcPr>
            <w:tcW w:w="1646" w:type="dxa"/>
            <w:vAlign w:val="center"/>
          </w:tcPr>
          <w:p>
            <w:pPr>
              <w:jc w:val="center"/>
            </w:pPr>
            <w:r>
              <w:rPr>
                <w:rFonts w:hint="eastAsia" w:ascii="宋体" w:hAnsi="宋体"/>
                <w:szCs w:val="21"/>
              </w:rPr>
              <w:t>90.73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020305T</w:t>
            </w:r>
          </w:p>
        </w:tc>
        <w:tc>
          <w:tcPr>
            <w:tcW w:w="3030" w:type="dxa"/>
            <w:vAlign w:val="center"/>
          </w:tcPr>
          <w:p>
            <w:pPr>
              <w:jc w:val="center"/>
            </w:pPr>
            <w:r>
              <w:rPr>
                <w:rFonts w:hint="eastAsia" w:ascii="宋体" w:hAnsi="宋体"/>
                <w:szCs w:val="21"/>
              </w:rPr>
              <w:t>金融数学</w:t>
            </w:r>
          </w:p>
        </w:tc>
        <w:tc>
          <w:tcPr>
            <w:tcW w:w="1771" w:type="dxa"/>
            <w:vAlign w:val="center"/>
          </w:tcPr>
          <w:p>
            <w:pPr>
              <w:jc w:val="center"/>
            </w:pPr>
            <w:r>
              <w:rPr>
                <w:rFonts w:hint="eastAsia" w:ascii="宋体" w:hAnsi="宋体"/>
                <w:szCs w:val="21"/>
              </w:rPr>
              <w:t>80</w:t>
            </w:r>
          </w:p>
        </w:tc>
        <w:tc>
          <w:tcPr>
            <w:tcW w:w="1771" w:type="dxa"/>
            <w:vAlign w:val="center"/>
          </w:tcPr>
          <w:p>
            <w:pPr>
              <w:jc w:val="center"/>
            </w:pPr>
            <w:r>
              <w:rPr>
                <w:rFonts w:hint="eastAsia" w:ascii="宋体" w:hAnsi="宋体"/>
                <w:szCs w:val="21"/>
              </w:rPr>
              <w:t>64</w:t>
            </w:r>
          </w:p>
        </w:tc>
        <w:tc>
          <w:tcPr>
            <w:tcW w:w="1646" w:type="dxa"/>
            <w:vAlign w:val="center"/>
          </w:tcPr>
          <w:p>
            <w:pPr>
              <w:jc w:val="center"/>
            </w:pPr>
            <w:r>
              <w:rPr>
                <w:rFonts w:hint="eastAsia" w:ascii="宋体" w:hAnsi="宋体"/>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020401</w:t>
            </w:r>
          </w:p>
        </w:tc>
        <w:tc>
          <w:tcPr>
            <w:tcW w:w="3030" w:type="dxa"/>
            <w:vAlign w:val="center"/>
          </w:tcPr>
          <w:p>
            <w:pPr>
              <w:jc w:val="center"/>
            </w:pPr>
            <w:r>
              <w:rPr>
                <w:rFonts w:hint="eastAsia" w:ascii="宋体" w:hAnsi="宋体"/>
                <w:szCs w:val="21"/>
              </w:rPr>
              <w:t>国际经济与贸易</w:t>
            </w:r>
          </w:p>
        </w:tc>
        <w:tc>
          <w:tcPr>
            <w:tcW w:w="1771" w:type="dxa"/>
            <w:vAlign w:val="center"/>
          </w:tcPr>
          <w:p>
            <w:pPr>
              <w:jc w:val="center"/>
            </w:pPr>
            <w:r>
              <w:rPr>
                <w:rFonts w:hint="eastAsia" w:ascii="宋体" w:hAnsi="宋体"/>
                <w:szCs w:val="21"/>
              </w:rPr>
              <w:t>492</w:t>
            </w:r>
          </w:p>
        </w:tc>
        <w:tc>
          <w:tcPr>
            <w:tcW w:w="1771" w:type="dxa"/>
            <w:vAlign w:val="center"/>
          </w:tcPr>
          <w:p>
            <w:pPr>
              <w:jc w:val="center"/>
            </w:pPr>
            <w:r>
              <w:rPr>
                <w:rFonts w:hint="eastAsia" w:ascii="宋体" w:hAnsi="宋体"/>
                <w:szCs w:val="21"/>
              </w:rPr>
              <w:t>433</w:t>
            </w:r>
          </w:p>
        </w:tc>
        <w:tc>
          <w:tcPr>
            <w:tcW w:w="1646" w:type="dxa"/>
            <w:vAlign w:val="center"/>
          </w:tcPr>
          <w:p>
            <w:pPr>
              <w:jc w:val="center"/>
            </w:pPr>
            <w:r>
              <w:rPr>
                <w:rFonts w:hint="eastAsia" w:ascii="宋体" w:hAnsi="宋体"/>
                <w:szCs w:val="21"/>
              </w:rPr>
              <w:t>88.01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030101K</w:t>
            </w:r>
          </w:p>
        </w:tc>
        <w:tc>
          <w:tcPr>
            <w:tcW w:w="3030" w:type="dxa"/>
            <w:vAlign w:val="center"/>
          </w:tcPr>
          <w:p>
            <w:pPr>
              <w:jc w:val="center"/>
            </w:pPr>
            <w:r>
              <w:rPr>
                <w:rFonts w:hint="eastAsia" w:ascii="宋体" w:hAnsi="宋体"/>
                <w:szCs w:val="21"/>
              </w:rPr>
              <w:t>法学</w:t>
            </w:r>
          </w:p>
        </w:tc>
        <w:tc>
          <w:tcPr>
            <w:tcW w:w="1771" w:type="dxa"/>
            <w:vAlign w:val="center"/>
          </w:tcPr>
          <w:p>
            <w:pPr>
              <w:jc w:val="center"/>
            </w:pPr>
            <w:r>
              <w:rPr>
                <w:rFonts w:hint="eastAsia" w:ascii="宋体" w:hAnsi="宋体"/>
                <w:szCs w:val="21"/>
              </w:rPr>
              <w:t>43</w:t>
            </w:r>
          </w:p>
        </w:tc>
        <w:tc>
          <w:tcPr>
            <w:tcW w:w="1771" w:type="dxa"/>
            <w:vAlign w:val="center"/>
          </w:tcPr>
          <w:p>
            <w:pPr>
              <w:jc w:val="center"/>
            </w:pPr>
            <w:r>
              <w:rPr>
                <w:rFonts w:hint="eastAsia" w:ascii="宋体" w:hAnsi="宋体"/>
                <w:szCs w:val="21"/>
              </w:rPr>
              <w:t>35</w:t>
            </w:r>
          </w:p>
        </w:tc>
        <w:tc>
          <w:tcPr>
            <w:tcW w:w="1646" w:type="dxa"/>
            <w:vAlign w:val="center"/>
          </w:tcPr>
          <w:p>
            <w:pPr>
              <w:jc w:val="center"/>
              <w:rPr>
                <w:rFonts w:hint="eastAsia"/>
              </w:rPr>
            </w:pPr>
            <w:r>
              <w:rPr>
                <w:rFonts w:hint="eastAsia" w:ascii="宋体" w:hAnsi="宋体"/>
                <w:szCs w:val="21"/>
              </w:rPr>
              <w:t>81.40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040207T</w:t>
            </w:r>
          </w:p>
        </w:tc>
        <w:tc>
          <w:tcPr>
            <w:tcW w:w="3030" w:type="dxa"/>
            <w:vAlign w:val="center"/>
          </w:tcPr>
          <w:p>
            <w:pPr>
              <w:jc w:val="center"/>
            </w:pPr>
            <w:r>
              <w:rPr>
                <w:rFonts w:hint="eastAsia" w:ascii="宋体" w:hAnsi="宋体"/>
                <w:szCs w:val="21"/>
              </w:rPr>
              <w:t>休闲体育</w:t>
            </w:r>
          </w:p>
        </w:tc>
        <w:tc>
          <w:tcPr>
            <w:tcW w:w="1771" w:type="dxa"/>
            <w:vAlign w:val="center"/>
          </w:tcPr>
          <w:p>
            <w:pPr>
              <w:jc w:val="center"/>
            </w:pPr>
            <w:r>
              <w:rPr>
                <w:rFonts w:hint="eastAsia" w:ascii="宋体" w:hAnsi="宋体"/>
                <w:szCs w:val="21"/>
              </w:rPr>
              <w:t>0</w:t>
            </w:r>
          </w:p>
        </w:tc>
        <w:tc>
          <w:tcPr>
            <w:tcW w:w="1771" w:type="dxa"/>
            <w:vAlign w:val="center"/>
          </w:tcPr>
          <w:p>
            <w:pPr>
              <w:jc w:val="center"/>
            </w:pPr>
            <w:r>
              <w:rPr>
                <w:rFonts w:hint="eastAsia" w:ascii="宋体" w:hAnsi="宋体"/>
                <w:szCs w:val="21"/>
              </w:rPr>
              <w:t>0</w:t>
            </w:r>
          </w:p>
        </w:tc>
        <w:tc>
          <w:tcPr>
            <w:tcW w:w="1646" w:type="dxa"/>
            <w:vAlign w:val="center"/>
          </w:tcPr>
          <w:p>
            <w:pPr>
              <w:jc w:val="center"/>
            </w:pPr>
            <w:r>
              <w:rPr>
                <w:rFonts w:hint="eastAsia" w:ascii="宋体" w:hAnsi="宋体"/>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050201</w:t>
            </w:r>
          </w:p>
        </w:tc>
        <w:tc>
          <w:tcPr>
            <w:tcW w:w="3030" w:type="dxa"/>
            <w:vAlign w:val="center"/>
          </w:tcPr>
          <w:p>
            <w:pPr>
              <w:jc w:val="center"/>
            </w:pPr>
            <w:r>
              <w:rPr>
                <w:rFonts w:hint="eastAsia" w:ascii="宋体" w:hAnsi="宋体"/>
                <w:szCs w:val="21"/>
              </w:rPr>
              <w:t>英语</w:t>
            </w:r>
          </w:p>
        </w:tc>
        <w:tc>
          <w:tcPr>
            <w:tcW w:w="1771" w:type="dxa"/>
            <w:vAlign w:val="center"/>
          </w:tcPr>
          <w:p>
            <w:pPr>
              <w:jc w:val="center"/>
            </w:pPr>
            <w:r>
              <w:rPr>
                <w:rFonts w:hint="eastAsia" w:ascii="宋体" w:hAnsi="宋体"/>
                <w:szCs w:val="21"/>
              </w:rPr>
              <w:t>409</w:t>
            </w:r>
          </w:p>
        </w:tc>
        <w:tc>
          <w:tcPr>
            <w:tcW w:w="1771" w:type="dxa"/>
            <w:vAlign w:val="center"/>
          </w:tcPr>
          <w:p>
            <w:pPr>
              <w:jc w:val="center"/>
            </w:pPr>
            <w:r>
              <w:rPr>
                <w:rFonts w:hint="eastAsia" w:ascii="宋体" w:hAnsi="宋体"/>
                <w:szCs w:val="21"/>
              </w:rPr>
              <w:t>366</w:t>
            </w:r>
          </w:p>
        </w:tc>
        <w:tc>
          <w:tcPr>
            <w:tcW w:w="1646" w:type="dxa"/>
            <w:vAlign w:val="center"/>
          </w:tcPr>
          <w:p>
            <w:pPr>
              <w:jc w:val="center"/>
            </w:pPr>
            <w:r>
              <w:rPr>
                <w:rFonts w:hint="eastAsia" w:ascii="宋体" w:hAnsi="宋体"/>
                <w:szCs w:val="21"/>
              </w:rPr>
              <w:t>89.49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050207</w:t>
            </w:r>
          </w:p>
        </w:tc>
        <w:tc>
          <w:tcPr>
            <w:tcW w:w="3030" w:type="dxa"/>
            <w:vAlign w:val="center"/>
          </w:tcPr>
          <w:p>
            <w:pPr>
              <w:jc w:val="center"/>
            </w:pPr>
            <w:r>
              <w:rPr>
                <w:rFonts w:hint="eastAsia" w:ascii="宋体" w:hAnsi="宋体"/>
                <w:szCs w:val="21"/>
              </w:rPr>
              <w:t>日语</w:t>
            </w:r>
          </w:p>
        </w:tc>
        <w:tc>
          <w:tcPr>
            <w:tcW w:w="1771" w:type="dxa"/>
            <w:vAlign w:val="center"/>
          </w:tcPr>
          <w:p>
            <w:pPr>
              <w:jc w:val="center"/>
            </w:pPr>
            <w:r>
              <w:rPr>
                <w:rFonts w:hint="eastAsia" w:ascii="宋体" w:hAnsi="宋体"/>
                <w:szCs w:val="21"/>
              </w:rPr>
              <w:t>186</w:t>
            </w:r>
          </w:p>
        </w:tc>
        <w:tc>
          <w:tcPr>
            <w:tcW w:w="1771" w:type="dxa"/>
            <w:vAlign w:val="center"/>
          </w:tcPr>
          <w:p>
            <w:pPr>
              <w:jc w:val="center"/>
            </w:pPr>
            <w:r>
              <w:rPr>
                <w:rFonts w:hint="eastAsia" w:ascii="宋体" w:hAnsi="宋体"/>
                <w:szCs w:val="21"/>
              </w:rPr>
              <w:t>145</w:t>
            </w:r>
          </w:p>
        </w:tc>
        <w:tc>
          <w:tcPr>
            <w:tcW w:w="1646" w:type="dxa"/>
            <w:vAlign w:val="center"/>
          </w:tcPr>
          <w:p>
            <w:pPr>
              <w:jc w:val="center"/>
            </w:pPr>
            <w:r>
              <w:rPr>
                <w:rFonts w:hint="eastAsia" w:ascii="宋体" w:hAnsi="宋体"/>
                <w:szCs w:val="21"/>
              </w:rPr>
              <w:t>77.96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050261</w:t>
            </w:r>
          </w:p>
        </w:tc>
        <w:tc>
          <w:tcPr>
            <w:tcW w:w="3030" w:type="dxa"/>
            <w:vAlign w:val="center"/>
          </w:tcPr>
          <w:p>
            <w:pPr>
              <w:jc w:val="center"/>
            </w:pPr>
            <w:r>
              <w:rPr>
                <w:rFonts w:hint="eastAsia" w:ascii="宋体" w:hAnsi="宋体"/>
                <w:szCs w:val="21"/>
              </w:rPr>
              <w:t>翻译</w:t>
            </w:r>
          </w:p>
        </w:tc>
        <w:tc>
          <w:tcPr>
            <w:tcW w:w="1771" w:type="dxa"/>
            <w:vAlign w:val="center"/>
          </w:tcPr>
          <w:p>
            <w:pPr>
              <w:jc w:val="center"/>
            </w:pPr>
            <w:r>
              <w:rPr>
                <w:rFonts w:hint="eastAsia" w:ascii="宋体" w:hAnsi="宋体"/>
                <w:szCs w:val="21"/>
              </w:rPr>
              <w:t>221</w:t>
            </w:r>
          </w:p>
        </w:tc>
        <w:tc>
          <w:tcPr>
            <w:tcW w:w="1771" w:type="dxa"/>
            <w:vAlign w:val="center"/>
          </w:tcPr>
          <w:p>
            <w:pPr>
              <w:jc w:val="center"/>
            </w:pPr>
            <w:r>
              <w:rPr>
                <w:rFonts w:hint="eastAsia" w:ascii="宋体" w:hAnsi="宋体"/>
                <w:szCs w:val="21"/>
              </w:rPr>
              <w:t>201</w:t>
            </w:r>
          </w:p>
        </w:tc>
        <w:tc>
          <w:tcPr>
            <w:tcW w:w="1646" w:type="dxa"/>
            <w:vAlign w:val="center"/>
          </w:tcPr>
          <w:p>
            <w:pPr>
              <w:jc w:val="center"/>
            </w:pPr>
            <w:r>
              <w:rPr>
                <w:rFonts w:hint="eastAsia" w:ascii="宋体" w:hAnsi="宋体"/>
                <w:szCs w:val="21"/>
              </w:rPr>
              <w:t>90.95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050262</w:t>
            </w:r>
          </w:p>
        </w:tc>
        <w:tc>
          <w:tcPr>
            <w:tcW w:w="3030" w:type="dxa"/>
            <w:vAlign w:val="center"/>
          </w:tcPr>
          <w:p>
            <w:pPr>
              <w:jc w:val="center"/>
            </w:pPr>
            <w:r>
              <w:rPr>
                <w:rFonts w:hint="eastAsia" w:ascii="宋体" w:hAnsi="宋体"/>
                <w:szCs w:val="21"/>
              </w:rPr>
              <w:t>商务英语</w:t>
            </w:r>
          </w:p>
        </w:tc>
        <w:tc>
          <w:tcPr>
            <w:tcW w:w="1771" w:type="dxa"/>
            <w:vAlign w:val="center"/>
          </w:tcPr>
          <w:p>
            <w:pPr>
              <w:jc w:val="center"/>
            </w:pPr>
            <w:r>
              <w:rPr>
                <w:rFonts w:hint="eastAsia" w:ascii="宋体" w:hAnsi="宋体"/>
                <w:szCs w:val="21"/>
              </w:rPr>
              <w:t>169</w:t>
            </w:r>
          </w:p>
        </w:tc>
        <w:tc>
          <w:tcPr>
            <w:tcW w:w="1771" w:type="dxa"/>
            <w:vAlign w:val="center"/>
          </w:tcPr>
          <w:p>
            <w:pPr>
              <w:jc w:val="center"/>
            </w:pPr>
            <w:r>
              <w:rPr>
                <w:rFonts w:hint="eastAsia" w:ascii="宋体" w:hAnsi="宋体"/>
                <w:szCs w:val="21"/>
              </w:rPr>
              <w:t>152</w:t>
            </w:r>
          </w:p>
        </w:tc>
        <w:tc>
          <w:tcPr>
            <w:tcW w:w="1646" w:type="dxa"/>
            <w:vAlign w:val="center"/>
          </w:tcPr>
          <w:p>
            <w:pPr>
              <w:jc w:val="center"/>
            </w:pPr>
            <w:r>
              <w:rPr>
                <w:rFonts w:hint="eastAsia" w:ascii="宋体" w:hAnsi="宋体"/>
                <w:szCs w:val="21"/>
              </w:rPr>
              <w:t>89.94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050306T</w:t>
            </w:r>
          </w:p>
        </w:tc>
        <w:tc>
          <w:tcPr>
            <w:tcW w:w="3030" w:type="dxa"/>
            <w:vAlign w:val="center"/>
          </w:tcPr>
          <w:p>
            <w:pPr>
              <w:jc w:val="center"/>
            </w:pPr>
            <w:r>
              <w:rPr>
                <w:rFonts w:hint="eastAsia" w:ascii="宋体" w:hAnsi="宋体"/>
                <w:szCs w:val="21"/>
              </w:rPr>
              <w:t>网络与新媒体</w:t>
            </w:r>
          </w:p>
        </w:tc>
        <w:tc>
          <w:tcPr>
            <w:tcW w:w="1771" w:type="dxa"/>
            <w:vAlign w:val="center"/>
          </w:tcPr>
          <w:p>
            <w:pPr>
              <w:jc w:val="center"/>
            </w:pPr>
            <w:r>
              <w:rPr>
                <w:rFonts w:hint="eastAsia" w:ascii="宋体" w:hAnsi="宋体"/>
                <w:szCs w:val="21"/>
              </w:rPr>
              <w:t>186</w:t>
            </w:r>
          </w:p>
        </w:tc>
        <w:tc>
          <w:tcPr>
            <w:tcW w:w="1771" w:type="dxa"/>
            <w:vAlign w:val="center"/>
          </w:tcPr>
          <w:p>
            <w:pPr>
              <w:jc w:val="center"/>
            </w:pPr>
            <w:r>
              <w:rPr>
                <w:rFonts w:hint="eastAsia" w:ascii="宋体" w:hAnsi="宋体"/>
                <w:szCs w:val="21"/>
              </w:rPr>
              <w:t>162</w:t>
            </w:r>
          </w:p>
        </w:tc>
        <w:tc>
          <w:tcPr>
            <w:tcW w:w="1646" w:type="dxa"/>
            <w:vAlign w:val="center"/>
          </w:tcPr>
          <w:p>
            <w:pPr>
              <w:jc w:val="center"/>
              <w:rPr>
                <w:rFonts w:hint="eastAsia"/>
              </w:rPr>
            </w:pPr>
            <w:r>
              <w:rPr>
                <w:rFonts w:hint="eastAsia" w:ascii="宋体" w:hAnsi="宋体"/>
                <w:szCs w:val="21"/>
              </w:rPr>
              <w:t>87.10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080701</w:t>
            </w:r>
          </w:p>
        </w:tc>
        <w:tc>
          <w:tcPr>
            <w:tcW w:w="3030" w:type="dxa"/>
            <w:vAlign w:val="center"/>
          </w:tcPr>
          <w:p>
            <w:pPr>
              <w:jc w:val="center"/>
            </w:pPr>
            <w:r>
              <w:rPr>
                <w:rFonts w:hint="eastAsia" w:ascii="宋体" w:hAnsi="宋体"/>
                <w:szCs w:val="21"/>
              </w:rPr>
              <w:t>电子信息工程</w:t>
            </w:r>
          </w:p>
        </w:tc>
        <w:tc>
          <w:tcPr>
            <w:tcW w:w="1771" w:type="dxa"/>
            <w:vAlign w:val="center"/>
          </w:tcPr>
          <w:p>
            <w:pPr>
              <w:jc w:val="center"/>
            </w:pPr>
            <w:r>
              <w:rPr>
                <w:rFonts w:hint="eastAsia" w:ascii="宋体" w:hAnsi="宋体"/>
                <w:szCs w:val="21"/>
              </w:rPr>
              <w:t>175</w:t>
            </w:r>
          </w:p>
        </w:tc>
        <w:tc>
          <w:tcPr>
            <w:tcW w:w="1771" w:type="dxa"/>
            <w:vAlign w:val="center"/>
          </w:tcPr>
          <w:p>
            <w:pPr>
              <w:jc w:val="center"/>
            </w:pPr>
            <w:r>
              <w:rPr>
                <w:rFonts w:hint="eastAsia" w:ascii="宋体" w:hAnsi="宋体"/>
                <w:szCs w:val="21"/>
              </w:rPr>
              <w:t>145</w:t>
            </w:r>
          </w:p>
        </w:tc>
        <w:tc>
          <w:tcPr>
            <w:tcW w:w="1646" w:type="dxa"/>
            <w:vAlign w:val="center"/>
          </w:tcPr>
          <w:p>
            <w:pPr>
              <w:jc w:val="center"/>
            </w:pPr>
            <w:r>
              <w:rPr>
                <w:rFonts w:hint="eastAsia" w:ascii="宋体" w:hAnsi="宋体"/>
                <w:szCs w:val="21"/>
              </w:rPr>
              <w:t>82.86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080901</w:t>
            </w:r>
          </w:p>
        </w:tc>
        <w:tc>
          <w:tcPr>
            <w:tcW w:w="3030" w:type="dxa"/>
            <w:vAlign w:val="center"/>
          </w:tcPr>
          <w:p>
            <w:pPr>
              <w:jc w:val="center"/>
            </w:pPr>
            <w:r>
              <w:rPr>
                <w:rFonts w:hint="eastAsia" w:ascii="宋体" w:hAnsi="宋体"/>
                <w:szCs w:val="21"/>
              </w:rPr>
              <w:t>计算机科学与技术</w:t>
            </w:r>
          </w:p>
        </w:tc>
        <w:tc>
          <w:tcPr>
            <w:tcW w:w="1771" w:type="dxa"/>
            <w:vAlign w:val="center"/>
          </w:tcPr>
          <w:p>
            <w:pPr>
              <w:jc w:val="center"/>
            </w:pPr>
            <w:r>
              <w:rPr>
                <w:rFonts w:hint="eastAsia" w:ascii="宋体" w:hAnsi="宋体"/>
                <w:szCs w:val="21"/>
              </w:rPr>
              <w:t>326</w:t>
            </w:r>
          </w:p>
        </w:tc>
        <w:tc>
          <w:tcPr>
            <w:tcW w:w="1771" w:type="dxa"/>
            <w:vAlign w:val="center"/>
          </w:tcPr>
          <w:p>
            <w:pPr>
              <w:jc w:val="center"/>
            </w:pPr>
            <w:r>
              <w:rPr>
                <w:rFonts w:hint="eastAsia" w:ascii="宋体" w:hAnsi="宋体"/>
                <w:szCs w:val="21"/>
              </w:rPr>
              <w:t>198</w:t>
            </w:r>
          </w:p>
        </w:tc>
        <w:tc>
          <w:tcPr>
            <w:tcW w:w="1646" w:type="dxa"/>
            <w:vAlign w:val="center"/>
          </w:tcPr>
          <w:p>
            <w:pPr>
              <w:jc w:val="center"/>
            </w:pPr>
            <w:r>
              <w:rPr>
                <w:rFonts w:hint="eastAsia" w:ascii="宋体" w:hAnsi="宋体"/>
                <w:szCs w:val="21"/>
              </w:rPr>
              <w:t>60.74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080910T</w:t>
            </w:r>
          </w:p>
        </w:tc>
        <w:tc>
          <w:tcPr>
            <w:tcW w:w="3030" w:type="dxa"/>
            <w:vAlign w:val="center"/>
          </w:tcPr>
          <w:p>
            <w:pPr>
              <w:jc w:val="center"/>
            </w:pPr>
            <w:r>
              <w:rPr>
                <w:rFonts w:hint="eastAsia" w:ascii="宋体" w:hAnsi="宋体"/>
                <w:szCs w:val="21"/>
              </w:rPr>
              <w:t>数据科学与大数据技术</w:t>
            </w:r>
          </w:p>
        </w:tc>
        <w:tc>
          <w:tcPr>
            <w:tcW w:w="1771" w:type="dxa"/>
            <w:vAlign w:val="center"/>
          </w:tcPr>
          <w:p>
            <w:pPr>
              <w:jc w:val="center"/>
            </w:pPr>
            <w:r>
              <w:rPr>
                <w:rFonts w:hint="eastAsia" w:ascii="宋体" w:hAnsi="宋体"/>
                <w:szCs w:val="21"/>
              </w:rPr>
              <w:t>45</w:t>
            </w:r>
          </w:p>
        </w:tc>
        <w:tc>
          <w:tcPr>
            <w:tcW w:w="1771" w:type="dxa"/>
            <w:vAlign w:val="center"/>
          </w:tcPr>
          <w:p>
            <w:pPr>
              <w:jc w:val="center"/>
            </w:pPr>
            <w:r>
              <w:rPr>
                <w:rFonts w:hint="eastAsia" w:ascii="宋体" w:hAnsi="宋体"/>
                <w:szCs w:val="21"/>
              </w:rPr>
              <w:t>36</w:t>
            </w:r>
          </w:p>
        </w:tc>
        <w:tc>
          <w:tcPr>
            <w:tcW w:w="1646" w:type="dxa"/>
            <w:vAlign w:val="center"/>
          </w:tcPr>
          <w:p>
            <w:pPr>
              <w:jc w:val="center"/>
            </w:pPr>
            <w:r>
              <w:rPr>
                <w:rFonts w:hint="eastAsia" w:ascii="宋体" w:hAnsi="宋体"/>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120102</w:t>
            </w:r>
          </w:p>
        </w:tc>
        <w:tc>
          <w:tcPr>
            <w:tcW w:w="3030" w:type="dxa"/>
            <w:vAlign w:val="center"/>
          </w:tcPr>
          <w:p>
            <w:pPr>
              <w:jc w:val="center"/>
            </w:pPr>
            <w:r>
              <w:rPr>
                <w:rFonts w:hint="eastAsia" w:ascii="宋体" w:hAnsi="宋体"/>
                <w:szCs w:val="21"/>
              </w:rPr>
              <w:t>信息管理与信息系统</w:t>
            </w:r>
          </w:p>
        </w:tc>
        <w:tc>
          <w:tcPr>
            <w:tcW w:w="1771" w:type="dxa"/>
            <w:vAlign w:val="center"/>
          </w:tcPr>
          <w:p>
            <w:pPr>
              <w:jc w:val="center"/>
            </w:pPr>
            <w:r>
              <w:rPr>
                <w:rFonts w:hint="eastAsia" w:ascii="宋体" w:hAnsi="宋体"/>
                <w:szCs w:val="21"/>
              </w:rPr>
              <w:t>329</w:t>
            </w:r>
          </w:p>
        </w:tc>
        <w:tc>
          <w:tcPr>
            <w:tcW w:w="1771" w:type="dxa"/>
            <w:vAlign w:val="center"/>
          </w:tcPr>
          <w:p>
            <w:pPr>
              <w:jc w:val="center"/>
            </w:pPr>
            <w:r>
              <w:rPr>
                <w:rFonts w:hint="eastAsia" w:ascii="宋体" w:hAnsi="宋体"/>
                <w:szCs w:val="21"/>
              </w:rPr>
              <w:t>264</w:t>
            </w:r>
          </w:p>
        </w:tc>
        <w:tc>
          <w:tcPr>
            <w:tcW w:w="1646" w:type="dxa"/>
            <w:vAlign w:val="center"/>
          </w:tcPr>
          <w:p>
            <w:pPr>
              <w:jc w:val="center"/>
            </w:pPr>
            <w:r>
              <w:rPr>
                <w:rFonts w:hint="eastAsia" w:ascii="宋体" w:hAnsi="宋体"/>
                <w:szCs w:val="21"/>
              </w:rPr>
              <w:t>80.24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120103</w:t>
            </w:r>
          </w:p>
        </w:tc>
        <w:tc>
          <w:tcPr>
            <w:tcW w:w="3030" w:type="dxa"/>
            <w:vAlign w:val="center"/>
          </w:tcPr>
          <w:p>
            <w:pPr>
              <w:jc w:val="center"/>
            </w:pPr>
            <w:r>
              <w:rPr>
                <w:rFonts w:hint="eastAsia" w:ascii="宋体" w:hAnsi="宋体"/>
                <w:szCs w:val="21"/>
              </w:rPr>
              <w:t>工程管理</w:t>
            </w:r>
          </w:p>
        </w:tc>
        <w:tc>
          <w:tcPr>
            <w:tcW w:w="1771" w:type="dxa"/>
            <w:vAlign w:val="center"/>
          </w:tcPr>
          <w:p>
            <w:pPr>
              <w:jc w:val="center"/>
            </w:pPr>
            <w:r>
              <w:rPr>
                <w:rFonts w:hint="eastAsia" w:ascii="宋体" w:hAnsi="宋体"/>
                <w:szCs w:val="21"/>
              </w:rPr>
              <w:t>214</w:t>
            </w:r>
          </w:p>
        </w:tc>
        <w:tc>
          <w:tcPr>
            <w:tcW w:w="1771" w:type="dxa"/>
            <w:vAlign w:val="center"/>
          </w:tcPr>
          <w:p>
            <w:pPr>
              <w:jc w:val="center"/>
            </w:pPr>
            <w:r>
              <w:rPr>
                <w:rFonts w:hint="eastAsia" w:ascii="宋体" w:hAnsi="宋体"/>
                <w:szCs w:val="21"/>
              </w:rPr>
              <w:t>208</w:t>
            </w:r>
          </w:p>
        </w:tc>
        <w:tc>
          <w:tcPr>
            <w:tcW w:w="1646" w:type="dxa"/>
            <w:vAlign w:val="center"/>
          </w:tcPr>
          <w:p>
            <w:pPr>
              <w:jc w:val="center"/>
              <w:rPr>
                <w:rFonts w:hint="eastAsia"/>
              </w:rPr>
            </w:pPr>
            <w:r>
              <w:rPr>
                <w:rFonts w:hint="eastAsia" w:ascii="宋体" w:hAnsi="宋体"/>
                <w:szCs w:val="21"/>
              </w:rPr>
              <w:t>97.20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120104</w:t>
            </w:r>
          </w:p>
        </w:tc>
        <w:tc>
          <w:tcPr>
            <w:tcW w:w="3030" w:type="dxa"/>
            <w:vAlign w:val="center"/>
          </w:tcPr>
          <w:p>
            <w:pPr>
              <w:jc w:val="center"/>
            </w:pPr>
            <w:r>
              <w:rPr>
                <w:rFonts w:hint="eastAsia" w:ascii="宋体" w:hAnsi="宋体"/>
                <w:szCs w:val="21"/>
              </w:rPr>
              <w:t>房地产开发与管理</w:t>
            </w:r>
          </w:p>
        </w:tc>
        <w:tc>
          <w:tcPr>
            <w:tcW w:w="1771" w:type="dxa"/>
            <w:vAlign w:val="center"/>
          </w:tcPr>
          <w:p>
            <w:pPr>
              <w:jc w:val="center"/>
            </w:pPr>
            <w:r>
              <w:rPr>
                <w:rFonts w:hint="eastAsia" w:ascii="宋体" w:hAnsi="宋体"/>
                <w:szCs w:val="21"/>
              </w:rPr>
              <w:t>234</w:t>
            </w:r>
          </w:p>
        </w:tc>
        <w:tc>
          <w:tcPr>
            <w:tcW w:w="1771" w:type="dxa"/>
            <w:vAlign w:val="center"/>
          </w:tcPr>
          <w:p>
            <w:pPr>
              <w:jc w:val="center"/>
            </w:pPr>
            <w:r>
              <w:rPr>
                <w:rFonts w:hint="eastAsia" w:ascii="宋体" w:hAnsi="宋体"/>
                <w:szCs w:val="21"/>
              </w:rPr>
              <w:t>196</w:t>
            </w:r>
          </w:p>
        </w:tc>
        <w:tc>
          <w:tcPr>
            <w:tcW w:w="1646" w:type="dxa"/>
            <w:vAlign w:val="center"/>
          </w:tcPr>
          <w:p>
            <w:pPr>
              <w:jc w:val="center"/>
            </w:pPr>
            <w:r>
              <w:rPr>
                <w:rFonts w:hint="eastAsia" w:ascii="宋体" w:hAnsi="宋体"/>
                <w:szCs w:val="21"/>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120105</w:t>
            </w:r>
          </w:p>
        </w:tc>
        <w:tc>
          <w:tcPr>
            <w:tcW w:w="3030" w:type="dxa"/>
            <w:vAlign w:val="center"/>
          </w:tcPr>
          <w:p>
            <w:pPr>
              <w:jc w:val="center"/>
            </w:pPr>
            <w:r>
              <w:rPr>
                <w:rFonts w:hint="eastAsia" w:ascii="宋体" w:hAnsi="宋体"/>
                <w:szCs w:val="21"/>
              </w:rPr>
              <w:t>工程造价</w:t>
            </w:r>
          </w:p>
        </w:tc>
        <w:tc>
          <w:tcPr>
            <w:tcW w:w="1771" w:type="dxa"/>
            <w:vAlign w:val="center"/>
          </w:tcPr>
          <w:p>
            <w:pPr>
              <w:jc w:val="center"/>
            </w:pPr>
            <w:r>
              <w:rPr>
                <w:rFonts w:hint="eastAsia" w:ascii="宋体" w:hAnsi="宋体"/>
                <w:szCs w:val="21"/>
              </w:rPr>
              <w:t>453</w:t>
            </w:r>
          </w:p>
        </w:tc>
        <w:tc>
          <w:tcPr>
            <w:tcW w:w="1771" w:type="dxa"/>
            <w:vAlign w:val="center"/>
          </w:tcPr>
          <w:p>
            <w:pPr>
              <w:jc w:val="center"/>
            </w:pPr>
            <w:r>
              <w:rPr>
                <w:rFonts w:hint="eastAsia" w:ascii="宋体" w:hAnsi="宋体"/>
                <w:szCs w:val="21"/>
              </w:rPr>
              <w:t>406</w:t>
            </w:r>
          </w:p>
        </w:tc>
        <w:tc>
          <w:tcPr>
            <w:tcW w:w="1646" w:type="dxa"/>
            <w:vAlign w:val="center"/>
          </w:tcPr>
          <w:p>
            <w:pPr>
              <w:jc w:val="center"/>
            </w:pPr>
            <w:r>
              <w:rPr>
                <w:rFonts w:hint="eastAsia" w:ascii="宋体" w:hAnsi="宋体"/>
                <w:szCs w:val="21"/>
              </w:rPr>
              <w:t>89.62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120202</w:t>
            </w:r>
          </w:p>
        </w:tc>
        <w:tc>
          <w:tcPr>
            <w:tcW w:w="3030" w:type="dxa"/>
            <w:vAlign w:val="center"/>
          </w:tcPr>
          <w:p>
            <w:pPr>
              <w:jc w:val="center"/>
            </w:pPr>
            <w:r>
              <w:rPr>
                <w:rFonts w:hint="eastAsia" w:ascii="宋体" w:hAnsi="宋体"/>
                <w:szCs w:val="21"/>
              </w:rPr>
              <w:t>市场营销</w:t>
            </w:r>
          </w:p>
        </w:tc>
        <w:tc>
          <w:tcPr>
            <w:tcW w:w="1771" w:type="dxa"/>
            <w:vAlign w:val="center"/>
          </w:tcPr>
          <w:p>
            <w:pPr>
              <w:jc w:val="center"/>
            </w:pPr>
            <w:r>
              <w:rPr>
                <w:rFonts w:hint="eastAsia" w:ascii="宋体" w:hAnsi="宋体"/>
                <w:szCs w:val="21"/>
              </w:rPr>
              <w:t>498</w:t>
            </w:r>
          </w:p>
        </w:tc>
        <w:tc>
          <w:tcPr>
            <w:tcW w:w="1771" w:type="dxa"/>
            <w:vAlign w:val="center"/>
          </w:tcPr>
          <w:p>
            <w:pPr>
              <w:jc w:val="center"/>
            </w:pPr>
            <w:r>
              <w:rPr>
                <w:rFonts w:hint="eastAsia" w:ascii="宋体" w:hAnsi="宋体"/>
                <w:szCs w:val="21"/>
              </w:rPr>
              <w:t>456</w:t>
            </w:r>
          </w:p>
        </w:tc>
        <w:tc>
          <w:tcPr>
            <w:tcW w:w="1646" w:type="dxa"/>
            <w:vAlign w:val="center"/>
          </w:tcPr>
          <w:p>
            <w:pPr>
              <w:jc w:val="center"/>
            </w:pPr>
            <w:r>
              <w:rPr>
                <w:rFonts w:hint="eastAsia" w:ascii="宋体" w:hAnsi="宋体"/>
                <w:szCs w:val="21"/>
              </w:rPr>
              <w:t>91.57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120203K</w:t>
            </w:r>
          </w:p>
        </w:tc>
        <w:tc>
          <w:tcPr>
            <w:tcW w:w="3030" w:type="dxa"/>
            <w:vAlign w:val="center"/>
          </w:tcPr>
          <w:p>
            <w:pPr>
              <w:jc w:val="center"/>
            </w:pPr>
            <w:r>
              <w:rPr>
                <w:rFonts w:hint="eastAsia" w:ascii="宋体" w:hAnsi="宋体"/>
                <w:szCs w:val="21"/>
              </w:rPr>
              <w:t>会计学</w:t>
            </w:r>
          </w:p>
        </w:tc>
        <w:tc>
          <w:tcPr>
            <w:tcW w:w="1771" w:type="dxa"/>
            <w:vAlign w:val="center"/>
          </w:tcPr>
          <w:p>
            <w:pPr>
              <w:jc w:val="center"/>
            </w:pPr>
            <w:r>
              <w:rPr>
                <w:rFonts w:hint="eastAsia" w:ascii="宋体" w:hAnsi="宋体"/>
                <w:szCs w:val="21"/>
              </w:rPr>
              <w:t>1,703</w:t>
            </w:r>
          </w:p>
        </w:tc>
        <w:tc>
          <w:tcPr>
            <w:tcW w:w="1771" w:type="dxa"/>
            <w:vAlign w:val="center"/>
          </w:tcPr>
          <w:p>
            <w:pPr>
              <w:jc w:val="center"/>
            </w:pPr>
            <w:r>
              <w:rPr>
                <w:rFonts w:hint="eastAsia" w:ascii="宋体" w:hAnsi="宋体"/>
                <w:szCs w:val="21"/>
              </w:rPr>
              <w:t>1,522</w:t>
            </w:r>
          </w:p>
        </w:tc>
        <w:tc>
          <w:tcPr>
            <w:tcW w:w="1646" w:type="dxa"/>
            <w:vAlign w:val="center"/>
          </w:tcPr>
          <w:p>
            <w:pPr>
              <w:jc w:val="center"/>
            </w:pPr>
            <w:r>
              <w:rPr>
                <w:rFonts w:hint="eastAsia" w:ascii="宋体" w:hAnsi="宋体"/>
                <w:szCs w:val="21"/>
              </w:rPr>
              <w:t>89.37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120203KH</w:t>
            </w:r>
          </w:p>
        </w:tc>
        <w:tc>
          <w:tcPr>
            <w:tcW w:w="3030" w:type="dxa"/>
            <w:vAlign w:val="center"/>
          </w:tcPr>
          <w:p>
            <w:pPr>
              <w:jc w:val="center"/>
            </w:pPr>
            <w:r>
              <w:rPr>
                <w:rFonts w:hint="eastAsia" w:ascii="宋体" w:hAnsi="宋体"/>
                <w:szCs w:val="21"/>
              </w:rPr>
              <w:t>会计学（中外合作办学）</w:t>
            </w:r>
          </w:p>
        </w:tc>
        <w:tc>
          <w:tcPr>
            <w:tcW w:w="1771" w:type="dxa"/>
            <w:vAlign w:val="center"/>
          </w:tcPr>
          <w:p>
            <w:pPr>
              <w:jc w:val="center"/>
            </w:pPr>
            <w:r>
              <w:rPr>
                <w:rFonts w:hint="eastAsia" w:ascii="宋体" w:hAnsi="宋体"/>
                <w:szCs w:val="21"/>
              </w:rPr>
              <w:t>489</w:t>
            </w:r>
          </w:p>
        </w:tc>
        <w:tc>
          <w:tcPr>
            <w:tcW w:w="1771" w:type="dxa"/>
            <w:vAlign w:val="center"/>
          </w:tcPr>
          <w:p>
            <w:pPr>
              <w:jc w:val="center"/>
            </w:pPr>
            <w:r>
              <w:rPr>
                <w:rFonts w:hint="eastAsia" w:ascii="宋体" w:hAnsi="宋体"/>
                <w:szCs w:val="21"/>
              </w:rPr>
              <w:t>425</w:t>
            </w:r>
          </w:p>
        </w:tc>
        <w:tc>
          <w:tcPr>
            <w:tcW w:w="1646" w:type="dxa"/>
            <w:vAlign w:val="center"/>
          </w:tcPr>
          <w:p>
            <w:pPr>
              <w:jc w:val="center"/>
            </w:pPr>
            <w:r>
              <w:rPr>
                <w:rFonts w:hint="eastAsia" w:ascii="宋体" w:hAnsi="宋体"/>
                <w:szCs w:val="21"/>
              </w:rPr>
              <w:t>86.91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120204</w:t>
            </w:r>
          </w:p>
        </w:tc>
        <w:tc>
          <w:tcPr>
            <w:tcW w:w="3030" w:type="dxa"/>
            <w:vAlign w:val="center"/>
          </w:tcPr>
          <w:p>
            <w:pPr>
              <w:jc w:val="center"/>
            </w:pPr>
            <w:r>
              <w:rPr>
                <w:rFonts w:hint="eastAsia" w:ascii="宋体" w:hAnsi="宋体"/>
                <w:szCs w:val="21"/>
              </w:rPr>
              <w:t>财务管理</w:t>
            </w:r>
          </w:p>
        </w:tc>
        <w:tc>
          <w:tcPr>
            <w:tcW w:w="1771" w:type="dxa"/>
            <w:vAlign w:val="center"/>
          </w:tcPr>
          <w:p>
            <w:pPr>
              <w:jc w:val="center"/>
            </w:pPr>
            <w:r>
              <w:rPr>
                <w:rFonts w:hint="eastAsia" w:ascii="宋体" w:hAnsi="宋体"/>
                <w:szCs w:val="21"/>
              </w:rPr>
              <w:t>502</w:t>
            </w:r>
          </w:p>
        </w:tc>
        <w:tc>
          <w:tcPr>
            <w:tcW w:w="1771" w:type="dxa"/>
            <w:vAlign w:val="center"/>
          </w:tcPr>
          <w:p>
            <w:pPr>
              <w:jc w:val="center"/>
            </w:pPr>
            <w:r>
              <w:rPr>
                <w:rFonts w:hint="eastAsia" w:ascii="宋体" w:hAnsi="宋体"/>
                <w:szCs w:val="21"/>
              </w:rPr>
              <w:t>426</w:t>
            </w:r>
          </w:p>
        </w:tc>
        <w:tc>
          <w:tcPr>
            <w:tcW w:w="1646" w:type="dxa"/>
            <w:vAlign w:val="center"/>
          </w:tcPr>
          <w:p>
            <w:pPr>
              <w:jc w:val="center"/>
            </w:pPr>
            <w:r>
              <w:rPr>
                <w:rFonts w:hint="eastAsia" w:ascii="宋体" w:hAnsi="宋体"/>
                <w:szCs w:val="21"/>
              </w:rPr>
              <w:t>84.86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120205</w:t>
            </w:r>
          </w:p>
        </w:tc>
        <w:tc>
          <w:tcPr>
            <w:tcW w:w="3030" w:type="dxa"/>
            <w:vAlign w:val="center"/>
          </w:tcPr>
          <w:p>
            <w:pPr>
              <w:jc w:val="center"/>
            </w:pPr>
            <w:r>
              <w:rPr>
                <w:rFonts w:hint="eastAsia" w:ascii="宋体" w:hAnsi="宋体"/>
                <w:szCs w:val="21"/>
              </w:rPr>
              <w:t>国际商务</w:t>
            </w:r>
          </w:p>
        </w:tc>
        <w:tc>
          <w:tcPr>
            <w:tcW w:w="1771" w:type="dxa"/>
            <w:vAlign w:val="center"/>
          </w:tcPr>
          <w:p>
            <w:pPr>
              <w:jc w:val="center"/>
            </w:pPr>
            <w:r>
              <w:rPr>
                <w:rFonts w:hint="eastAsia" w:ascii="宋体" w:hAnsi="宋体"/>
                <w:szCs w:val="21"/>
              </w:rPr>
              <w:t>215</w:t>
            </w:r>
          </w:p>
        </w:tc>
        <w:tc>
          <w:tcPr>
            <w:tcW w:w="1771" w:type="dxa"/>
            <w:vAlign w:val="center"/>
          </w:tcPr>
          <w:p>
            <w:pPr>
              <w:jc w:val="center"/>
            </w:pPr>
            <w:r>
              <w:rPr>
                <w:rFonts w:hint="eastAsia" w:ascii="宋体" w:hAnsi="宋体"/>
                <w:szCs w:val="21"/>
              </w:rPr>
              <w:t>185</w:t>
            </w:r>
          </w:p>
        </w:tc>
        <w:tc>
          <w:tcPr>
            <w:tcW w:w="1646" w:type="dxa"/>
            <w:vAlign w:val="center"/>
          </w:tcPr>
          <w:p>
            <w:pPr>
              <w:jc w:val="center"/>
            </w:pPr>
            <w:r>
              <w:rPr>
                <w:rFonts w:hint="eastAsia" w:ascii="宋体" w:hAnsi="宋体"/>
                <w:szCs w:val="21"/>
              </w:rPr>
              <w:t>86.05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120206</w:t>
            </w:r>
          </w:p>
        </w:tc>
        <w:tc>
          <w:tcPr>
            <w:tcW w:w="3030" w:type="dxa"/>
            <w:vAlign w:val="center"/>
          </w:tcPr>
          <w:p>
            <w:pPr>
              <w:jc w:val="center"/>
            </w:pPr>
            <w:r>
              <w:rPr>
                <w:rFonts w:hint="eastAsia" w:ascii="宋体" w:hAnsi="宋体"/>
                <w:szCs w:val="21"/>
              </w:rPr>
              <w:t>人力资源管理</w:t>
            </w:r>
          </w:p>
        </w:tc>
        <w:tc>
          <w:tcPr>
            <w:tcW w:w="1771" w:type="dxa"/>
            <w:vAlign w:val="center"/>
          </w:tcPr>
          <w:p>
            <w:pPr>
              <w:jc w:val="center"/>
            </w:pPr>
            <w:r>
              <w:rPr>
                <w:rFonts w:hint="eastAsia" w:ascii="宋体" w:hAnsi="宋体"/>
                <w:szCs w:val="21"/>
              </w:rPr>
              <w:t>389</w:t>
            </w:r>
          </w:p>
        </w:tc>
        <w:tc>
          <w:tcPr>
            <w:tcW w:w="1771" w:type="dxa"/>
            <w:vAlign w:val="center"/>
          </w:tcPr>
          <w:p>
            <w:pPr>
              <w:jc w:val="center"/>
            </w:pPr>
            <w:r>
              <w:rPr>
                <w:rFonts w:hint="eastAsia" w:ascii="宋体" w:hAnsi="宋体"/>
                <w:szCs w:val="21"/>
              </w:rPr>
              <w:t>356</w:t>
            </w:r>
          </w:p>
        </w:tc>
        <w:tc>
          <w:tcPr>
            <w:tcW w:w="1646" w:type="dxa"/>
            <w:vAlign w:val="center"/>
          </w:tcPr>
          <w:p>
            <w:pPr>
              <w:jc w:val="center"/>
            </w:pPr>
            <w:r>
              <w:rPr>
                <w:rFonts w:hint="eastAsia" w:ascii="宋体" w:hAnsi="宋体"/>
                <w:szCs w:val="21"/>
              </w:rPr>
              <w:t>91.52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120207</w:t>
            </w:r>
          </w:p>
        </w:tc>
        <w:tc>
          <w:tcPr>
            <w:tcW w:w="3030" w:type="dxa"/>
            <w:vAlign w:val="center"/>
          </w:tcPr>
          <w:p>
            <w:pPr>
              <w:jc w:val="center"/>
            </w:pPr>
            <w:r>
              <w:rPr>
                <w:rFonts w:hint="eastAsia" w:ascii="宋体" w:hAnsi="宋体"/>
                <w:szCs w:val="21"/>
              </w:rPr>
              <w:t>审计学</w:t>
            </w:r>
          </w:p>
        </w:tc>
        <w:tc>
          <w:tcPr>
            <w:tcW w:w="1771" w:type="dxa"/>
            <w:vAlign w:val="center"/>
          </w:tcPr>
          <w:p>
            <w:pPr>
              <w:jc w:val="center"/>
            </w:pPr>
            <w:r>
              <w:rPr>
                <w:rFonts w:hint="eastAsia" w:ascii="宋体" w:hAnsi="宋体"/>
                <w:szCs w:val="21"/>
              </w:rPr>
              <w:t>415</w:t>
            </w:r>
          </w:p>
        </w:tc>
        <w:tc>
          <w:tcPr>
            <w:tcW w:w="1771" w:type="dxa"/>
            <w:vAlign w:val="center"/>
          </w:tcPr>
          <w:p>
            <w:pPr>
              <w:jc w:val="center"/>
            </w:pPr>
            <w:r>
              <w:rPr>
                <w:rFonts w:hint="eastAsia" w:ascii="宋体" w:hAnsi="宋体"/>
                <w:szCs w:val="21"/>
              </w:rPr>
              <w:t>386</w:t>
            </w:r>
          </w:p>
        </w:tc>
        <w:tc>
          <w:tcPr>
            <w:tcW w:w="1646" w:type="dxa"/>
            <w:vAlign w:val="center"/>
          </w:tcPr>
          <w:p>
            <w:pPr>
              <w:jc w:val="center"/>
            </w:pPr>
            <w:r>
              <w:rPr>
                <w:rFonts w:hint="eastAsia" w:ascii="宋体" w:hAnsi="宋体"/>
                <w:szCs w:val="21"/>
              </w:rPr>
              <w:t>93.01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120210</w:t>
            </w:r>
          </w:p>
        </w:tc>
        <w:tc>
          <w:tcPr>
            <w:tcW w:w="3030" w:type="dxa"/>
            <w:vAlign w:val="center"/>
          </w:tcPr>
          <w:p>
            <w:pPr>
              <w:jc w:val="center"/>
            </w:pPr>
            <w:r>
              <w:rPr>
                <w:rFonts w:hint="eastAsia" w:ascii="宋体" w:hAnsi="宋体"/>
                <w:szCs w:val="21"/>
              </w:rPr>
              <w:t>文化产业管理</w:t>
            </w:r>
          </w:p>
        </w:tc>
        <w:tc>
          <w:tcPr>
            <w:tcW w:w="1771" w:type="dxa"/>
            <w:vAlign w:val="center"/>
          </w:tcPr>
          <w:p>
            <w:pPr>
              <w:jc w:val="center"/>
            </w:pPr>
            <w:r>
              <w:rPr>
                <w:rFonts w:hint="eastAsia" w:ascii="宋体" w:hAnsi="宋体"/>
                <w:szCs w:val="21"/>
              </w:rPr>
              <w:t>40</w:t>
            </w:r>
          </w:p>
        </w:tc>
        <w:tc>
          <w:tcPr>
            <w:tcW w:w="1771" w:type="dxa"/>
            <w:vAlign w:val="center"/>
          </w:tcPr>
          <w:p>
            <w:pPr>
              <w:jc w:val="center"/>
            </w:pPr>
            <w:r>
              <w:rPr>
                <w:rFonts w:hint="eastAsia" w:ascii="宋体" w:hAnsi="宋体"/>
                <w:szCs w:val="21"/>
              </w:rPr>
              <w:t>35</w:t>
            </w:r>
          </w:p>
        </w:tc>
        <w:tc>
          <w:tcPr>
            <w:tcW w:w="1646" w:type="dxa"/>
            <w:vAlign w:val="center"/>
          </w:tcPr>
          <w:p>
            <w:pPr>
              <w:jc w:val="center"/>
              <w:rPr>
                <w:rFonts w:hint="eastAsia"/>
              </w:rPr>
            </w:pPr>
            <w:r>
              <w:rPr>
                <w:rFonts w:hint="eastAsia" w:ascii="宋体" w:hAnsi="宋体"/>
                <w:szCs w:val="21"/>
              </w:rPr>
              <w:t>87.50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120402</w:t>
            </w:r>
          </w:p>
        </w:tc>
        <w:tc>
          <w:tcPr>
            <w:tcW w:w="3030" w:type="dxa"/>
            <w:vAlign w:val="center"/>
          </w:tcPr>
          <w:p>
            <w:pPr>
              <w:jc w:val="center"/>
            </w:pPr>
            <w:r>
              <w:rPr>
                <w:rFonts w:hint="eastAsia" w:ascii="宋体" w:hAnsi="宋体"/>
                <w:szCs w:val="21"/>
              </w:rPr>
              <w:t>行政管理</w:t>
            </w:r>
          </w:p>
        </w:tc>
        <w:tc>
          <w:tcPr>
            <w:tcW w:w="1771" w:type="dxa"/>
            <w:vAlign w:val="center"/>
          </w:tcPr>
          <w:p>
            <w:pPr>
              <w:jc w:val="center"/>
            </w:pPr>
            <w:r>
              <w:rPr>
                <w:rFonts w:hint="eastAsia" w:ascii="宋体" w:hAnsi="宋体"/>
                <w:szCs w:val="21"/>
              </w:rPr>
              <w:t>426</w:t>
            </w:r>
          </w:p>
        </w:tc>
        <w:tc>
          <w:tcPr>
            <w:tcW w:w="1771" w:type="dxa"/>
            <w:vAlign w:val="center"/>
          </w:tcPr>
          <w:p>
            <w:pPr>
              <w:jc w:val="center"/>
            </w:pPr>
            <w:r>
              <w:rPr>
                <w:rFonts w:hint="eastAsia" w:ascii="宋体" w:hAnsi="宋体"/>
                <w:szCs w:val="21"/>
              </w:rPr>
              <w:t>329</w:t>
            </w:r>
          </w:p>
        </w:tc>
        <w:tc>
          <w:tcPr>
            <w:tcW w:w="1646" w:type="dxa"/>
            <w:vAlign w:val="center"/>
          </w:tcPr>
          <w:p>
            <w:pPr>
              <w:jc w:val="center"/>
            </w:pPr>
            <w:r>
              <w:rPr>
                <w:rFonts w:hint="eastAsia" w:ascii="宋体" w:hAnsi="宋体"/>
                <w:szCs w:val="21"/>
              </w:rPr>
              <w:t>77.23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120403</w:t>
            </w:r>
          </w:p>
        </w:tc>
        <w:tc>
          <w:tcPr>
            <w:tcW w:w="3030" w:type="dxa"/>
            <w:vAlign w:val="center"/>
          </w:tcPr>
          <w:p>
            <w:pPr>
              <w:jc w:val="center"/>
            </w:pPr>
            <w:r>
              <w:rPr>
                <w:rFonts w:hint="eastAsia" w:ascii="宋体" w:hAnsi="宋体"/>
                <w:szCs w:val="21"/>
              </w:rPr>
              <w:t>劳动与社会保障</w:t>
            </w:r>
          </w:p>
        </w:tc>
        <w:tc>
          <w:tcPr>
            <w:tcW w:w="1771" w:type="dxa"/>
            <w:vAlign w:val="center"/>
          </w:tcPr>
          <w:p>
            <w:pPr>
              <w:jc w:val="center"/>
            </w:pPr>
            <w:r>
              <w:rPr>
                <w:rFonts w:hint="eastAsia" w:ascii="宋体" w:hAnsi="宋体"/>
                <w:szCs w:val="21"/>
              </w:rPr>
              <w:t>172</w:t>
            </w:r>
          </w:p>
        </w:tc>
        <w:tc>
          <w:tcPr>
            <w:tcW w:w="1771" w:type="dxa"/>
            <w:vAlign w:val="center"/>
          </w:tcPr>
          <w:p>
            <w:pPr>
              <w:jc w:val="center"/>
            </w:pPr>
            <w:r>
              <w:rPr>
                <w:rFonts w:hint="eastAsia" w:ascii="宋体" w:hAnsi="宋体"/>
                <w:szCs w:val="21"/>
              </w:rPr>
              <w:t>155</w:t>
            </w:r>
          </w:p>
        </w:tc>
        <w:tc>
          <w:tcPr>
            <w:tcW w:w="1646" w:type="dxa"/>
            <w:vAlign w:val="center"/>
          </w:tcPr>
          <w:p>
            <w:pPr>
              <w:jc w:val="center"/>
            </w:pPr>
            <w:r>
              <w:rPr>
                <w:rFonts w:hint="eastAsia" w:ascii="宋体" w:hAnsi="宋体"/>
                <w:szCs w:val="21"/>
              </w:rPr>
              <w:t>90.12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120404</w:t>
            </w:r>
          </w:p>
        </w:tc>
        <w:tc>
          <w:tcPr>
            <w:tcW w:w="3030" w:type="dxa"/>
            <w:vAlign w:val="center"/>
          </w:tcPr>
          <w:p>
            <w:pPr>
              <w:jc w:val="center"/>
            </w:pPr>
            <w:r>
              <w:rPr>
                <w:rFonts w:hint="eastAsia" w:ascii="宋体" w:hAnsi="宋体"/>
                <w:szCs w:val="21"/>
              </w:rPr>
              <w:t>土地资源管理</w:t>
            </w:r>
          </w:p>
        </w:tc>
        <w:tc>
          <w:tcPr>
            <w:tcW w:w="1771" w:type="dxa"/>
            <w:vAlign w:val="center"/>
          </w:tcPr>
          <w:p>
            <w:pPr>
              <w:jc w:val="center"/>
            </w:pPr>
            <w:r>
              <w:rPr>
                <w:rFonts w:hint="eastAsia" w:ascii="宋体" w:hAnsi="宋体"/>
                <w:szCs w:val="21"/>
              </w:rPr>
              <w:t>218</w:t>
            </w:r>
          </w:p>
        </w:tc>
        <w:tc>
          <w:tcPr>
            <w:tcW w:w="1771" w:type="dxa"/>
            <w:vAlign w:val="center"/>
          </w:tcPr>
          <w:p>
            <w:pPr>
              <w:jc w:val="center"/>
            </w:pPr>
            <w:r>
              <w:rPr>
                <w:rFonts w:hint="eastAsia" w:ascii="宋体" w:hAnsi="宋体"/>
                <w:szCs w:val="21"/>
              </w:rPr>
              <w:t>164</w:t>
            </w:r>
          </w:p>
        </w:tc>
        <w:tc>
          <w:tcPr>
            <w:tcW w:w="1646" w:type="dxa"/>
            <w:vAlign w:val="center"/>
          </w:tcPr>
          <w:p>
            <w:pPr>
              <w:jc w:val="center"/>
            </w:pPr>
            <w:r>
              <w:rPr>
                <w:rFonts w:hint="eastAsia" w:ascii="宋体" w:hAnsi="宋体"/>
                <w:szCs w:val="21"/>
              </w:rPr>
              <w:t>75.23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120601</w:t>
            </w:r>
          </w:p>
        </w:tc>
        <w:tc>
          <w:tcPr>
            <w:tcW w:w="3030" w:type="dxa"/>
            <w:vAlign w:val="center"/>
          </w:tcPr>
          <w:p>
            <w:pPr>
              <w:jc w:val="center"/>
            </w:pPr>
            <w:r>
              <w:rPr>
                <w:rFonts w:hint="eastAsia" w:ascii="宋体" w:hAnsi="宋体"/>
                <w:szCs w:val="21"/>
              </w:rPr>
              <w:t>物流管理</w:t>
            </w:r>
          </w:p>
        </w:tc>
        <w:tc>
          <w:tcPr>
            <w:tcW w:w="1771" w:type="dxa"/>
            <w:vAlign w:val="center"/>
          </w:tcPr>
          <w:p>
            <w:pPr>
              <w:jc w:val="center"/>
            </w:pPr>
            <w:r>
              <w:rPr>
                <w:rFonts w:hint="eastAsia" w:ascii="宋体" w:hAnsi="宋体"/>
                <w:szCs w:val="21"/>
              </w:rPr>
              <w:t>226</w:t>
            </w:r>
          </w:p>
        </w:tc>
        <w:tc>
          <w:tcPr>
            <w:tcW w:w="1771" w:type="dxa"/>
            <w:vAlign w:val="center"/>
          </w:tcPr>
          <w:p>
            <w:pPr>
              <w:jc w:val="center"/>
            </w:pPr>
            <w:r>
              <w:rPr>
                <w:rFonts w:hint="eastAsia" w:ascii="宋体" w:hAnsi="宋体"/>
                <w:szCs w:val="21"/>
              </w:rPr>
              <w:t>207</w:t>
            </w:r>
          </w:p>
        </w:tc>
        <w:tc>
          <w:tcPr>
            <w:tcW w:w="1646" w:type="dxa"/>
            <w:vAlign w:val="center"/>
          </w:tcPr>
          <w:p>
            <w:pPr>
              <w:jc w:val="center"/>
            </w:pPr>
            <w:r>
              <w:rPr>
                <w:rFonts w:hint="eastAsia" w:ascii="宋体" w:hAnsi="宋体"/>
                <w:szCs w:val="21"/>
              </w:rPr>
              <w:t>91.59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jc w:val="center"/>
        </w:trPr>
        <w:tc>
          <w:tcPr>
            <w:tcW w:w="1267" w:type="dxa"/>
            <w:vAlign w:val="center"/>
          </w:tcPr>
          <w:p>
            <w:pPr>
              <w:jc w:val="center"/>
            </w:pPr>
            <w:r>
              <w:rPr>
                <w:rFonts w:hint="eastAsia" w:ascii="宋体" w:hAnsi="宋体"/>
                <w:szCs w:val="21"/>
              </w:rPr>
              <w:t>120801</w:t>
            </w:r>
          </w:p>
        </w:tc>
        <w:tc>
          <w:tcPr>
            <w:tcW w:w="3030" w:type="dxa"/>
            <w:vAlign w:val="center"/>
          </w:tcPr>
          <w:p>
            <w:pPr>
              <w:jc w:val="center"/>
            </w:pPr>
            <w:r>
              <w:rPr>
                <w:rFonts w:hint="eastAsia" w:ascii="宋体" w:hAnsi="宋体"/>
                <w:szCs w:val="21"/>
              </w:rPr>
              <w:t>电子商务</w:t>
            </w:r>
          </w:p>
        </w:tc>
        <w:tc>
          <w:tcPr>
            <w:tcW w:w="1771" w:type="dxa"/>
            <w:vAlign w:val="center"/>
          </w:tcPr>
          <w:p>
            <w:pPr>
              <w:jc w:val="center"/>
            </w:pPr>
            <w:r>
              <w:rPr>
                <w:rFonts w:hint="eastAsia" w:ascii="宋体" w:hAnsi="宋体"/>
                <w:szCs w:val="21"/>
              </w:rPr>
              <w:t>503</w:t>
            </w:r>
          </w:p>
        </w:tc>
        <w:tc>
          <w:tcPr>
            <w:tcW w:w="1771" w:type="dxa"/>
            <w:vAlign w:val="center"/>
          </w:tcPr>
          <w:p>
            <w:pPr>
              <w:jc w:val="center"/>
            </w:pPr>
            <w:r>
              <w:rPr>
                <w:rFonts w:hint="eastAsia" w:ascii="宋体" w:hAnsi="宋体"/>
                <w:szCs w:val="21"/>
              </w:rPr>
              <w:t>457</w:t>
            </w:r>
          </w:p>
        </w:tc>
        <w:tc>
          <w:tcPr>
            <w:tcW w:w="1646" w:type="dxa"/>
            <w:vAlign w:val="center"/>
          </w:tcPr>
          <w:p>
            <w:pPr>
              <w:jc w:val="center"/>
            </w:pPr>
            <w:r>
              <w:rPr>
                <w:rFonts w:hint="eastAsia" w:ascii="宋体" w:hAnsi="宋体"/>
                <w:szCs w:val="21"/>
              </w:rPr>
              <w:t>90.85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4297" w:type="dxa"/>
            <w:gridSpan w:val="2"/>
            <w:vAlign w:val="center"/>
          </w:tcPr>
          <w:p>
            <w:pPr>
              <w:jc w:val="center"/>
            </w:pPr>
            <w:r>
              <w:rPr>
                <w:rFonts w:hint="eastAsia" w:ascii="宋体" w:hAnsi="宋体"/>
                <w:szCs w:val="21"/>
              </w:rPr>
              <w:t>全校整体</w:t>
            </w:r>
          </w:p>
        </w:tc>
        <w:tc>
          <w:tcPr>
            <w:tcW w:w="1771" w:type="dxa"/>
            <w:vAlign w:val="center"/>
          </w:tcPr>
          <w:p>
            <w:pPr>
              <w:jc w:val="center"/>
            </w:pPr>
            <w:r>
              <w:rPr>
                <w:rFonts w:hint="eastAsia" w:ascii="宋体" w:hAnsi="宋体"/>
                <w:szCs w:val="21"/>
              </w:rPr>
              <w:t>11,701</w:t>
            </w:r>
          </w:p>
        </w:tc>
        <w:tc>
          <w:tcPr>
            <w:tcW w:w="1771" w:type="dxa"/>
            <w:vAlign w:val="center"/>
          </w:tcPr>
          <w:p>
            <w:pPr>
              <w:jc w:val="center"/>
            </w:pPr>
            <w:r>
              <w:rPr>
                <w:rFonts w:hint="eastAsia" w:ascii="宋体" w:hAnsi="宋体"/>
                <w:szCs w:val="21"/>
              </w:rPr>
              <w:t>10,232</w:t>
            </w:r>
          </w:p>
        </w:tc>
        <w:tc>
          <w:tcPr>
            <w:tcW w:w="1646" w:type="dxa"/>
            <w:vAlign w:val="center"/>
          </w:tcPr>
          <w:p>
            <w:pPr>
              <w:jc w:val="center"/>
            </w:pPr>
            <w:r>
              <w:rPr>
                <w:rFonts w:hint="eastAsia" w:ascii="宋体" w:hAnsi="宋体"/>
                <w:szCs w:val="21"/>
              </w:rPr>
              <w:t>87.45</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sz w:val="24"/>
        </w:rPr>
      </w:pPr>
      <w:r>
        <w:rPr>
          <w:rFonts w:hint="eastAsia" w:ascii="宋体" w:hAnsi="宋体" w:cs="宋体"/>
          <w:kern w:val="0"/>
          <w:sz w:val="24"/>
        </w:rPr>
        <w:t>24、25项数据在质量报告中有具体体现。</w:t>
      </w:r>
    </w:p>
    <w:p>
      <w:pPr>
        <w:snapToGrid w:val="0"/>
        <w:spacing w:line="240" w:lineRule="auto"/>
        <w:rPr>
          <w:rFonts w:hint="eastAsia" w:ascii="仿宋" w:hAnsi="仿宋" w:eastAsia="仿宋" w:cs="仿宋"/>
          <w:sz w:val="24"/>
        </w:rPr>
      </w:pPr>
    </w:p>
    <w:p/>
    <w:sectPr>
      <w:footerReference r:id="rId14" w:type="first"/>
      <w:headerReference r:id="rId12" w:type="default"/>
      <w:footerReference r:id="rId1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32</w:t>
    </w:r>
    <w:r>
      <w:fldChar w:fldCharType="end"/>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0</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6"/>
      </w:pBdr>
      <w:spacing w:after="120" w:afterLines="50"/>
    </w:pPr>
    <w:r>
      <w:rPr>
        <w:rFonts w:hint="eastAsia"/>
        <w:sz w:val="20"/>
      </w:rPr>
      <w:t>湖南财政经济学院2018-2019学年本科教学质量报告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6"/>
      </w:pBdr>
      <w:spacing w:after="120" w:afterLines="50"/>
    </w:pPr>
    <w:r>
      <w:rPr>
        <w:rFonts w:hint="eastAsia"/>
        <w:sz w:val="20"/>
      </w:rPr>
      <w:t>湖南财政经济学院2018-2019学年本科教学质量报告</w:t>
    </w:r>
  </w:p>
  <w:p>
    <w:pPr>
      <w:pStyle w:val="3"/>
      <w:pBdr>
        <w:bottom w:val="none" w:color="auto" w:sz="0" w:space="0"/>
      </w:pBd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6"/>
      </w:pBdr>
      <w:spacing w:after="120" w:afterLines="50"/>
    </w:pPr>
    <w:r>
      <w:rPr>
        <w:rFonts w:hint="eastAsia"/>
        <w:sz w:val="20"/>
      </w:rPr>
      <w:t>湖南财政经济学院2018-2019学年本科教学质量报告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6C691"/>
    <w:multiLevelType w:val="singleLevel"/>
    <w:tmpl w:val="9866C69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80415"/>
    <w:rsid w:val="00475A96"/>
    <w:rsid w:val="00EB0996"/>
    <w:rsid w:val="01D24B59"/>
    <w:rsid w:val="04A54552"/>
    <w:rsid w:val="09486657"/>
    <w:rsid w:val="0CB40AFC"/>
    <w:rsid w:val="0E1C005C"/>
    <w:rsid w:val="10262315"/>
    <w:rsid w:val="161B74F4"/>
    <w:rsid w:val="1AFE55CD"/>
    <w:rsid w:val="1C92330A"/>
    <w:rsid w:val="1DD802CC"/>
    <w:rsid w:val="268640B0"/>
    <w:rsid w:val="2B220F56"/>
    <w:rsid w:val="2C02330E"/>
    <w:rsid w:val="2FBB110E"/>
    <w:rsid w:val="307E2CAA"/>
    <w:rsid w:val="30E22B42"/>
    <w:rsid w:val="335F5AD1"/>
    <w:rsid w:val="376F43B0"/>
    <w:rsid w:val="43196600"/>
    <w:rsid w:val="43380415"/>
    <w:rsid w:val="441230EC"/>
    <w:rsid w:val="443F196F"/>
    <w:rsid w:val="44E84E03"/>
    <w:rsid w:val="470E0079"/>
    <w:rsid w:val="47141066"/>
    <w:rsid w:val="52132F21"/>
    <w:rsid w:val="584431E4"/>
    <w:rsid w:val="62405A41"/>
    <w:rsid w:val="729B1689"/>
    <w:rsid w:val="752D3512"/>
    <w:rsid w:val="796F1F96"/>
    <w:rsid w:val="79DE6A99"/>
    <w:rsid w:val="7A811EC8"/>
    <w:rsid w:val="7B1D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7">
    <w:name w:val="Hyperlink"/>
    <w:basedOn w:val="6"/>
    <w:qFormat/>
    <w:uiPriority w:val="99"/>
    <w:rPr>
      <w:rFonts w:ascii="Times New Roman" w:hAnsi="Times New Roman" w:eastAsia="宋体" w:cs="Times New Roman"/>
      <w:color w:val="0000FF"/>
      <w:u w:val="single"/>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23019</Words>
  <Characters>28133</Characters>
  <Lines>0</Lines>
  <Paragraphs>0</Paragraphs>
  <TotalTime>35</TotalTime>
  <ScaleCrop>false</ScaleCrop>
  <LinksUpToDate>false</LinksUpToDate>
  <CharactersWithSpaces>28419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2019-12-16T02:01:00Z</dcterms:created>
  <dc:creator>Administrator</dc:creator>
  <cp:lastModifiedBy>Administrator</cp:lastModifiedBy>
  <cp:lastPrinted>2019-12-16T02:04:00Z</cp:lastPrinted>
  <dcterms:modified xsi:type="dcterms:W3CDTF">2019-12-16T08:16:03Z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